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CF0A1A" w14:textId="75DE2791" w:rsidR="005C1613" w:rsidRDefault="005C1613"/>
    <w:p w14:paraId="2D4341FE" w14:textId="77777777" w:rsidR="00345B5C" w:rsidRPr="00345B5C" w:rsidRDefault="00345B5C" w:rsidP="00345B5C">
      <w:pPr>
        <w:spacing w:after="0" w:line="240" w:lineRule="auto"/>
        <w:contextualSpacing/>
        <w:jc w:val="center"/>
        <w:rPr>
          <w:rFonts w:ascii="Times New Roman" w:hAnsi="Times New Roman" w:cs="Times New Roman"/>
          <w:b/>
          <w:sz w:val="44"/>
          <w:szCs w:val="44"/>
          <w:lang w:val="fr-FR"/>
          <w14:ligatures w14:val="none"/>
        </w:rPr>
      </w:pPr>
      <w:r w:rsidRPr="004F4AD0">
        <w:rPr>
          <w:rFonts w:ascii="Times New Roman" w:hAnsi="Times New Roman" w:cs="Times New Roman"/>
          <w:b/>
          <w:sz w:val="44"/>
          <w:szCs w:val="44"/>
          <w:lang w:val="fr-FR"/>
          <w14:ligatures w14:val="none"/>
        </w:rPr>
        <w:t>UNION DES COMORES</w:t>
      </w:r>
    </w:p>
    <w:p w14:paraId="08476AF1" w14:textId="77777777" w:rsidR="00345B5C" w:rsidRPr="00345B5C" w:rsidRDefault="00345B5C" w:rsidP="00345B5C">
      <w:pPr>
        <w:spacing w:after="0" w:line="240" w:lineRule="auto"/>
        <w:contextualSpacing/>
        <w:jc w:val="center"/>
        <w:rPr>
          <w:rFonts w:ascii="Times New Roman" w:hAnsi="Times New Roman" w:cs="Times New Roman"/>
          <w:b/>
          <w:sz w:val="24"/>
          <w:szCs w:val="24"/>
          <w:lang w:val="fr-FR"/>
          <w14:ligatures w14:val="none"/>
        </w:rPr>
      </w:pPr>
      <w:r w:rsidRPr="004F4AD0">
        <w:rPr>
          <w:rFonts w:ascii="Times New Roman" w:hAnsi="Times New Roman" w:cs="Times New Roman"/>
          <w:b/>
          <w:sz w:val="24"/>
          <w:szCs w:val="24"/>
          <w:lang w:val="fr-FR"/>
          <w14:ligatures w14:val="none"/>
        </w:rPr>
        <w:t xml:space="preserve">Unité – Solidarité – Développement </w:t>
      </w:r>
    </w:p>
    <w:p w14:paraId="2FA80EFB" w14:textId="49CB4DD4" w:rsidR="00345B5C" w:rsidRPr="004F4AD0" w:rsidRDefault="00C00B8A" w:rsidP="00142D3B">
      <w:pPr>
        <w:jc w:val="center"/>
        <w:rPr>
          <w:lang w:val="fr-FR"/>
        </w:rPr>
      </w:pPr>
      <w:r>
        <w:rPr>
          <w:rFonts w:ascii="Corbel" w:hAnsi="Corbel"/>
          <w:b/>
          <w:noProof/>
          <w:color w:val="808080" w:themeColor="background1" w:themeShade="80"/>
          <w:sz w:val="40"/>
        </w:rPr>
        <w:drawing>
          <wp:anchor distT="0" distB="0" distL="114300" distR="114300" simplePos="0" relativeHeight="251658240" behindDoc="0" locked="0" layoutInCell="1" allowOverlap="1" wp14:anchorId="2E9FFC94" wp14:editId="66A317E6">
            <wp:simplePos x="0" y="0"/>
            <wp:positionH relativeFrom="column">
              <wp:posOffset>2238375</wp:posOffset>
            </wp:positionH>
            <wp:positionV relativeFrom="paragraph">
              <wp:posOffset>248727</wp:posOffset>
            </wp:positionV>
            <wp:extent cx="1353312" cy="1371729"/>
            <wp:effectExtent l="0" t="0" r="0" b="0"/>
            <wp:wrapNone/>
            <wp:docPr id="8591567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53312" cy="1371729"/>
                    </a:xfrm>
                    <a:prstGeom prst="rect">
                      <a:avLst/>
                    </a:prstGeom>
                    <a:noFill/>
                  </pic:spPr>
                </pic:pic>
              </a:graphicData>
            </a:graphic>
            <wp14:sizeRelH relativeFrom="margin">
              <wp14:pctWidth>0</wp14:pctWidth>
            </wp14:sizeRelH>
          </wp:anchor>
        </w:drawing>
      </w:r>
      <w:r w:rsidR="00345B5C" w:rsidRPr="004F4AD0">
        <w:rPr>
          <w:rFonts w:ascii="Times New Roman" w:hAnsi="Times New Roman" w:cs="Times New Roman"/>
          <w:b/>
          <w:lang w:val="fr-FR"/>
          <w14:ligatures w14:val="none"/>
        </w:rPr>
        <w:t>-------------------</w:t>
      </w:r>
    </w:p>
    <w:p w14:paraId="1FFBEDD2" w14:textId="0B578302" w:rsidR="003D357B" w:rsidRPr="004F4AD0" w:rsidRDefault="003D357B" w:rsidP="00142D3B">
      <w:pPr>
        <w:spacing w:after="120"/>
        <w:jc w:val="center"/>
        <w:rPr>
          <w:rFonts w:ascii="Corbel" w:hAnsi="Corbel"/>
          <w:b/>
          <w:color w:val="808080" w:themeColor="background1" w:themeShade="80"/>
          <w:sz w:val="40"/>
          <w:lang w:val="fr-FR"/>
        </w:rPr>
      </w:pPr>
    </w:p>
    <w:p w14:paraId="1B1A6591" w14:textId="3CD9C43F" w:rsidR="007757EF" w:rsidRPr="004F4AD0" w:rsidRDefault="007757EF" w:rsidP="007757EF">
      <w:pPr>
        <w:jc w:val="center"/>
        <w:rPr>
          <w:rFonts w:ascii="Corbel" w:hAnsi="Corbel"/>
          <w:b/>
          <w:color w:val="808080" w:themeColor="background1" w:themeShade="80"/>
          <w:sz w:val="40"/>
          <w:lang w:val="fr-FR"/>
        </w:rPr>
      </w:pPr>
    </w:p>
    <w:p w14:paraId="0F542D1F" w14:textId="77777777" w:rsidR="003D357B" w:rsidRPr="004F4AD0" w:rsidRDefault="003D357B" w:rsidP="00142D3B">
      <w:pPr>
        <w:spacing w:after="120"/>
        <w:jc w:val="center"/>
        <w:rPr>
          <w:rFonts w:ascii="Corbel" w:hAnsi="Corbel"/>
          <w:b/>
          <w:color w:val="808080" w:themeColor="background1" w:themeShade="80"/>
          <w:sz w:val="40"/>
          <w:lang w:val="fr-FR"/>
        </w:rPr>
      </w:pPr>
    </w:p>
    <w:p w14:paraId="0A2EA6A2" w14:textId="77777777" w:rsidR="003D357B" w:rsidRPr="004F4AD0" w:rsidRDefault="003D357B" w:rsidP="00142D3B">
      <w:pPr>
        <w:spacing w:after="0"/>
        <w:jc w:val="center"/>
        <w:rPr>
          <w:rFonts w:ascii="Corbel" w:hAnsi="Corbel"/>
          <w:b/>
          <w:bCs/>
          <w:sz w:val="48"/>
          <w:szCs w:val="48"/>
          <w:lang w:val="fr-FR"/>
        </w:rPr>
      </w:pPr>
    </w:p>
    <w:p w14:paraId="5EB71BB4" w14:textId="6107F832" w:rsidR="007757EF" w:rsidRPr="00577187" w:rsidRDefault="00241C18" w:rsidP="00142D3B">
      <w:pPr>
        <w:spacing w:after="120" w:line="240" w:lineRule="auto"/>
        <w:jc w:val="center"/>
        <w:rPr>
          <w:rFonts w:ascii="Corbel" w:hAnsi="Corbel"/>
          <w:b/>
          <w:bCs/>
          <w:sz w:val="44"/>
          <w:szCs w:val="44"/>
          <w:lang w:val="fr-FR"/>
        </w:rPr>
      </w:pPr>
      <w:r w:rsidRPr="00577187">
        <w:rPr>
          <w:rFonts w:ascii="Corbel" w:hAnsi="Corbel"/>
          <w:b/>
          <w:bCs/>
          <w:sz w:val="44"/>
          <w:szCs w:val="44"/>
          <w:lang w:val="fr-FR"/>
        </w:rPr>
        <w:t>Ministère de l'Énergie, de l'Eau et des Hydrocarbures</w:t>
      </w:r>
    </w:p>
    <w:p w14:paraId="1819D32C" w14:textId="0B719F4D" w:rsidR="00C00B8A" w:rsidRPr="00577187" w:rsidRDefault="00C00B8A" w:rsidP="00142D3B">
      <w:pPr>
        <w:spacing w:after="120" w:line="240" w:lineRule="auto"/>
        <w:jc w:val="center"/>
        <w:rPr>
          <w:rFonts w:ascii="Times New Roman" w:hAnsi="Times New Roman" w:cs="Times New Roman"/>
          <w:b/>
          <w:sz w:val="36"/>
          <w:lang w:val="fr-FR"/>
          <w14:ligatures w14:val="none"/>
        </w:rPr>
      </w:pPr>
      <w:r w:rsidRPr="00577187">
        <w:rPr>
          <w:rFonts w:ascii="Times New Roman" w:hAnsi="Times New Roman" w:cs="Times New Roman"/>
          <w:b/>
          <w:sz w:val="36"/>
          <w:lang w:val="fr-FR"/>
          <w14:ligatures w14:val="none"/>
        </w:rPr>
        <w:t>Société nationale d'électricité des Comores (SONELEC)</w:t>
      </w:r>
    </w:p>
    <w:p w14:paraId="31C6ED5E" w14:textId="77777777" w:rsidR="00C00B8A" w:rsidRPr="00577187" w:rsidRDefault="00C00B8A" w:rsidP="00142D3B">
      <w:pPr>
        <w:spacing w:after="120" w:line="240" w:lineRule="auto"/>
        <w:jc w:val="center"/>
        <w:rPr>
          <w:rFonts w:ascii="Times New Roman" w:eastAsia="Times New Roman" w:hAnsi="Times New Roman" w:cs="Times New Roman"/>
          <w:b/>
          <w:bCs/>
          <w:lang w:val="fr-FR"/>
          <w14:ligatures w14:val="none"/>
        </w:rPr>
      </w:pPr>
      <w:r w:rsidRPr="00577187">
        <w:rPr>
          <w:rFonts w:ascii="Times New Roman" w:eastAsia="Times New Roman" w:hAnsi="Times New Roman" w:cs="Times New Roman"/>
          <w:b/>
          <w:bCs/>
          <w:lang w:val="fr-FR"/>
          <w14:ligatures w14:val="none"/>
        </w:rPr>
        <w:t>--------------------</w:t>
      </w:r>
    </w:p>
    <w:p w14:paraId="0FAF89FA" w14:textId="77777777" w:rsidR="00241C18" w:rsidRPr="00577187" w:rsidRDefault="00241C18" w:rsidP="00142D3B">
      <w:pPr>
        <w:spacing w:after="120" w:line="240" w:lineRule="auto"/>
        <w:jc w:val="center"/>
        <w:rPr>
          <w:rFonts w:ascii="Corbel" w:hAnsi="Corbel"/>
          <w:b/>
          <w:bCs/>
          <w:sz w:val="44"/>
          <w:szCs w:val="44"/>
          <w:lang w:val="fr-FR"/>
        </w:rPr>
      </w:pPr>
    </w:p>
    <w:p w14:paraId="31AEB2CA" w14:textId="45508C71" w:rsidR="007757EF" w:rsidRPr="00577187" w:rsidRDefault="003D357B" w:rsidP="00142D3B">
      <w:pPr>
        <w:spacing w:after="120" w:line="240" w:lineRule="auto"/>
        <w:jc w:val="center"/>
        <w:rPr>
          <w:rFonts w:ascii="Corbel" w:hAnsi="Corbel"/>
          <w:b/>
          <w:bCs/>
          <w:sz w:val="40"/>
          <w:szCs w:val="40"/>
          <w:lang w:val="fr-FR"/>
        </w:rPr>
      </w:pPr>
      <w:bookmarkStart w:id="0" w:name="_Hlk220074217"/>
      <w:r w:rsidRPr="00577187">
        <w:rPr>
          <w:rFonts w:ascii="Corbel" w:hAnsi="Corbel"/>
          <w:b/>
          <w:bCs/>
          <w:sz w:val="40"/>
          <w:szCs w:val="40"/>
          <w:lang w:val="fr-FR"/>
        </w:rPr>
        <w:t>Projet d'accélération de l'accès à l'énergie durable et propre (ASCENT) aux Comores – P515127</w:t>
      </w:r>
      <w:bookmarkEnd w:id="0"/>
    </w:p>
    <w:p w14:paraId="160DC687" w14:textId="77777777" w:rsidR="007757EF" w:rsidRPr="00577187" w:rsidRDefault="007757EF" w:rsidP="00142D3B">
      <w:pPr>
        <w:spacing w:after="120" w:line="240" w:lineRule="auto"/>
        <w:jc w:val="center"/>
        <w:rPr>
          <w:rFonts w:ascii="Corbel" w:hAnsi="Corbel"/>
          <w:b/>
          <w:sz w:val="40"/>
          <w:szCs w:val="18"/>
          <w:lang w:val="fr-FR"/>
        </w:rPr>
      </w:pPr>
    </w:p>
    <w:p w14:paraId="2985E609" w14:textId="0F2CDB47" w:rsidR="007757EF" w:rsidRPr="00577187" w:rsidRDefault="00AA5C92" w:rsidP="00142D3B">
      <w:pPr>
        <w:spacing w:after="120" w:line="240" w:lineRule="auto"/>
        <w:jc w:val="center"/>
        <w:rPr>
          <w:rFonts w:ascii="Corbel" w:hAnsi="Corbel"/>
          <w:b/>
          <w:color w:val="4472C4" w:themeColor="accent1"/>
          <w:sz w:val="40"/>
          <w:szCs w:val="18"/>
          <w:lang w:val="fr-FR"/>
        </w:rPr>
      </w:pPr>
      <w:r w:rsidRPr="00577187">
        <w:rPr>
          <w:rFonts w:ascii="Corbel" w:hAnsi="Corbel"/>
          <w:b/>
          <w:bCs/>
          <w:color w:val="4472C4" w:themeColor="accent1"/>
          <w:sz w:val="40"/>
          <w:szCs w:val="40"/>
          <w:lang w:val="fr-FR"/>
        </w:rPr>
        <w:t xml:space="preserve">PLAN D'ENGAGEMENT </w:t>
      </w:r>
      <w:r w:rsidR="007757EF" w:rsidRPr="00577187">
        <w:rPr>
          <w:rFonts w:ascii="Corbel" w:hAnsi="Corbel"/>
          <w:b/>
          <w:color w:val="4472C4" w:themeColor="accent1"/>
          <w:sz w:val="40"/>
          <w:szCs w:val="18"/>
          <w:lang w:val="fr-FR"/>
        </w:rPr>
        <w:t>ENVIRONNEMENTA</w:t>
      </w:r>
      <w:r w:rsidRPr="00577187">
        <w:rPr>
          <w:rFonts w:ascii="Corbel" w:hAnsi="Corbel"/>
          <w:b/>
          <w:color w:val="4472C4" w:themeColor="accent1"/>
          <w:sz w:val="40"/>
          <w:szCs w:val="18"/>
          <w:lang w:val="fr-FR"/>
        </w:rPr>
        <w:t>L</w:t>
      </w:r>
      <w:r w:rsidR="007757EF" w:rsidRPr="00577187">
        <w:rPr>
          <w:rFonts w:ascii="Corbel" w:hAnsi="Corbel"/>
          <w:b/>
          <w:color w:val="4472C4" w:themeColor="accent1"/>
          <w:sz w:val="40"/>
          <w:szCs w:val="18"/>
          <w:lang w:val="fr-FR"/>
        </w:rPr>
        <w:t xml:space="preserve"> </w:t>
      </w:r>
      <w:r w:rsidR="007757EF" w:rsidRPr="00577187">
        <w:rPr>
          <w:rFonts w:ascii="Corbel" w:hAnsi="Corbel"/>
          <w:b/>
          <w:caps/>
          <w:color w:val="4472C4" w:themeColor="accent1"/>
          <w:sz w:val="40"/>
          <w:szCs w:val="18"/>
          <w:lang w:val="fr-FR"/>
        </w:rPr>
        <w:t>ET</w:t>
      </w:r>
      <w:r w:rsidR="007757EF" w:rsidRPr="00577187">
        <w:rPr>
          <w:rFonts w:ascii="Corbel" w:hAnsi="Corbel"/>
          <w:b/>
          <w:color w:val="4472C4" w:themeColor="accent1"/>
          <w:sz w:val="40"/>
          <w:szCs w:val="18"/>
          <w:lang w:val="fr-FR"/>
        </w:rPr>
        <w:t xml:space="preserve"> SOCIA</w:t>
      </w:r>
      <w:r w:rsidRPr="00577187">
        <w:rPr>
          <w:rFonts w:ascii="Corbel" w:hAnsi="Corbel"/>
          <w:b/>
          <w:color w:val="4472C4" w:themeColor="accent1"/>
          <w:sz w:val="40"/>
          <w:szCs w:val="18"/>
          <w:lang w:val="fr-FR"/>
        </w:rPr>
        <w:t>L</w:t>
      </w:r>
      <w:r w:rsidR="007757EF" w:rsidRPr="00577187">
        <w:rPr>
          <w:rFonts w:ascii="Corbel" w:hAnsi="Corbel"/>
          <w:b/>
          <w:color w:val="4472C4" w:themeColor="accent1"/>
          <w:sz w:val="40"/>
          <w:szCs w:val="18"/>
          <w:lang w:val="fr-FR"/>
        </w:rPr>
        <w:t xml:space="preserve"> </w:t>
      </w:r>
    </w:p>
    <w:p w14:paraId="10D6BB91" w14:textId="5A374426" w:rsidR="007757EF" w:rsidRDefault="007757EF" w:rsidP="00142D3B">
      <w:pPr>
        <w:spacing w:after="120" w:line="240" w:lineRule="auto"/>
        <w:jc w:val="center"/>
        <w:rPr>
          <w:rFonts w:ascii="Corbel" w:hAnsi="Corbel"/>
          <w:b/>
          <w:bCs/>
          <w:color w:val="4472C4" w:themeColor="accent1"/>
          <w:sz w:val="40"/>
          <w:szCs w:val="40"/>
          <w:lang w:val="fr-FR"/>
        </w:rPr>
      </w:pPr>
      <w:r w:rsidRPr="00577187">
        <w:rPr>
          <w:rFonts w:ascii="Corbel" w:hAnsi="Corbel"/>
          <w:b/>
          <w:bCs/>
          <w:color w:val="4472C4" w:themeColor="accent1"/>
          <w:sz w:val="40"/>
          <w:szCs w:val="40"/>
          <w:lang w:val="fr-FR"/>
        </w:rPr>
        <w:t xml:space="preserve"> (PEES) </w:t>
      </w:r>
    </w:p>
    <w:p w14:paraId="0A93F07F" w14:textId="77777777" w:rsidR="005A0DE2" w:rsidRPr="00577187" w:rsidRDefault="005A0DE2" w:rsidP="00142D3B">
      <w:pPr>
        <w:spacing w:after="120" w:line="240" w:lineRule="auto"/>
        <w:jc w:val="center"/>
        <w:rPr>
          <w:rFonts w:ascii="Corbel" w:hAnsi="Corbel"/>
          <w:b/>
          <w:bCs/>
          <w:color w:val="4472C4" w:themeColor="accent1"/>
          <w:sz w:val="40"/>
          <w:szCs w:val="40"/>
          <w:lang w:val="fr-FR"/>
        </w:rPr>
      </w:pPr>
    </w:p>
    <w:p w14:paraId="7741B224" w14:textId="3C9FD18F" w:rsidR="007757EF" w:rsidRPr="004F4AD0" w:rsidRDefault="00003CDD" w:rsidP="00142D3B">
      <w:pPr>
        <w:spacing w:after="120" w:line="240" w:lineRule="auto"/>
        <w:jc w:val="center"/>
        <w:rPr>
          <w:rFonts w:ascii="Corbel" w:hAnsi="Corbel"/>
          <w:b/>
          <w:bCs/>
          <w:sz w:val="40"/>
          <w:szCs w:val="40"/>
          <w:lang w:val="fr-FR"/>
        </w:rPr>
      </w:pPr>
      <w:r w:rsidRPr="004F4AD0">
        <w:rPr>
          <w:rFonts w:ascii="Corbel" w:hAnsi="Corbel"/>
          <w:b/>
          <w:bCs/>
          <w:sz w:val="40"/>
          <w:szCs w:val="40"/>
          <w:lang w:val="fr-FR"/>
        </w:rPr>
        <w:t xml:space="preserve">Version </w:t>
      </w:r>
      <w:r w:rsidR="005A0DE2">
        <w:rPr>
          <w:rFonts w:ascii="Corbel" w:hAnsi="Corbel"/>
          <w:b/>
          <w:bCs/>
          <w:sz w:val="40"/>
          <w:szCs w:val="40"/>
          <w:lang w:val="fr-FR"/>
        </w:rPr>
        <w:t>pour négociation</w:t>
      </w:r>
      <w:r w:rsidR="005A0DE2" w:rsidRPr="004F4AD0">
        <w:rPr>
          <w:rFonts w:ascii="Corbel" w:hAnsi="Corbel"/>
          <w:b/>
          <w:bCs/>
          <w:sz w:val="40"/>
          <w:szCs w:val="40"/>
          <w:lang w:val="fr-FR"/>
        </w:rPr>
        <w:t xml:space="preserve"> </w:t>
      </w:r>
      <w:r w:rsidRPr="004F4AD0">
        <w:rPr>
          <w:rFonts w:ascii="Corbel" w:hAnsi="Corbel"/>
          <w:b/>
          <w:bCs/>
          <w:sz w:val="40"/>
          <w:szCs w:val="40"/>
          <w:lang w:val="fr-FR"/>
        </w:rPr>
        <w:t xml:space="preserve">– </w:t>
      </w:r>
      <w:r w:rsidR="001405C2">
        <w:rPr>
          <w:rFonts w:ascii="Corbel" w:hAnsi="Corbel"/>
          <w:b/>
          <w:bCs/>
          <w:sz w:val="40"/>
          <w:szCs w:val="40"/>
          <w:lang w:val="fr-FR"/>
        </w:rPr>
        <w:t xml:space="preserve">31 </w:t>
      </w:r>
      <w:r w:rsidRPr="004F4AD0">
        <w:rPr>
          <w:rFonts w:ascii="Corbel" w:hAnsi="Corbel"/>
          <w:b/>
          <w:bCs/>
          <w:sz w:val="40"/>
          <w:szCs w:val="40"/>
          <w:lang w:val="fr-FR"/>
        </w:rPr>
        <w:t xml:space="preserve">mars 2026 </w:t>
      </w:r>
    </w:p>
    <w:p w14:paraId="78BBB9D7" w14:textId="77777777" w:rsidR="003D357B" w:rsidRPr="004F4AD0" w:rsidRDefault="003D357B" w:rsidP="00142D3B">
      <w:pPr>
        <w:spacing w:after="120"/>
        <w:rPr>
          <w:rFonts w:ascii="Corbel" w:hAnsi="Corbel"/>
          <w:b/>
          <w:sz w:val="40"/>
          <w:szCs w:val="18"/>
          <w:lang w:val="fr-FR"/>
        </w:rPr>
      </w:pPr>
      <w:r w:rsidRPr="004F4AD0">
        <w:rPr>
          <w:rFonts w:ascii="Corbel" w:hAnsi="Corbel"/>
          <w:b/>
          <w:sz w:val="40"/>
          <w:szCs w:val="18"/>
          <w:lang w:val="fr-FR"/>
        </w:rPr>
        <w:br w:type="page"/>
      </w:r>
    </w:p>
    <w:p w14:paraId="50859952" w14:textId="34166807" w:rsidR="00003CDD" w:rsidRPr="004F4AD0" w:rsidRDefault="00003CDD" w:rsidP="00D53D58">
      <w:pPr>
        <w:spacing w:before="120" w:after="120" w:line="240" w:lineRule="auto"/>
        <w:jc w:val="center"/>
        <w:rPr>
          <w:rFonts w:ascii="Calibri" w:hAnsi="Calibri"/>
          <w:b/>
          <w:bCs/>
          <w:lang w:val="fr-FR"/>
        </w:rPr>
      </w:pPr>
      <w:r w:rsidRPr="004F4AD0">
        <w:rPr>
          <w:rFonts w:ascii="Calibri" w:hAnsi="Calibri"/>
          <w:b/>
          <w:bCs/>
          <w:lang w:val="fr-FR"/>
        </w:rPr>
        <w:lastRenderedPageBreak/>
        <w:t>PLAN D'ENGAGEMENT ENVIRONNEMENTAL ET SOCIAL (PEES)</w:t>
      </w:r>
    </w:p>
    <w:p w14:paraId="0348CF14" w14:textId="3A025CB7" w:rsidR="007757EF" w:rsidRPr="004F4AD0" w:rsidRDefault="007757EF" w:rsidP="00142D3B">
      <w:pPr>
        <w:pStyle w:val="ListParagraph"/>
        <w:numPr>
          <w:ilvl w:val="0"/>
          <w:numId w:val="1"/>
        </w:numPr>
        <w:ind w:left="360"/>
        <w:rPr>
          <w:rFonts w:ascii="Calibri" w:hAnsi="Calibri"/>
          <w:lang w:val="fr-FR"/>
        </w:rPr>
      </w:pPr>
      <w:r w:rsidRPr="004F4AD0">
        <w:rPr>
          <w:rFonts w:ascii="Calibri" w:hAnsi="Calibri"/>
          <w:lang w:val="fr-FR"/>
        </w:rPr>
        <w:t xml:space="preserve">L'Union des Comores (le Bénéficiaire) mettra en œuvre le Projet d'accélération de la transformation de l'accès à l'énergie durable et propre (ASCENT) </w:t>
      </w:r>
      <w:r w:rsidR="002E69BD" w:rsidRPr="004F4AD0">
        <w:rPr>
          <w:lang w:val="fr-FR"/>
        </w:rPr>
        <w:t xml:space="preserve"> aux Comores </w:t>
      </w:r>
      <w:r w:rsidR="002E69BD" w:rsidRPr="004F4AD0">
        <w:rPr>
          <w:rFonts w:ascii="Calibri" w:hAnsi="Calibri"/>
          <w:lang w:val="fr-FR"/>
        </w:rPr>
        <w:t xml:space="preserve">(le Projet), avec la participation de </w:t>
      </w:r>
      <w:r w:rsidR="00A60C16" w:rsidRPr="004F4AD0">
        <w:rPr>
          <w:rFonts w:ascii="Calibri" w:hAnsi="Calibri"/>
          <w:i/>
          <w:iCs/>
          <w:lang w:val="fr-FR"/>
        </w:rPr>
        <w:t>la Société Nationale de l'Électricité des Comores</w:t>
      </w:r>
      <w:r w:rsidR="00A60C16" w:rsidRPr="004F4AD0">
        <w:rPr>
          <w:rFonts w:ascii="Calibri" w:hAnsi="Calibri"/>
          <w:lang w:val="fr-FR"/>
        </w:rPr>
        <w:t xml:space="preserve">, la société nationale d'électricité du Bénéficiaire créée par le décret n° 18/081/PR en date du 6 septembre 2018, ou de tout successeur audit Projet jugé acceptable par l'Association (SONELEC) et le Ministère de l'Énergie du Bénéficiaire ou tout autre organisme qui pourrait lui succéder successeur acceptable pour l'Association (le MEEH), tel qu'énoncé dans l'Accord de Financement (l'Accord). L'Association Internationale de Développement (l'Association) a accepté de fournir un financement pour le Projet, tel qu'énoncé dans l'Accord. </w:t>
      </w:r>
    </w:p>
    <w:p w14:paraId="1B3CE512" w14:textId="1236D7CD" w:rsidR="007757EF" w:rsidRPr="00662D1D" w:rsidRDefault="007757EF" w:rsidP="007757EF">
      <w:pPr>
        <w:pStyle w:val="ListParagraph"/>
        <w:numPr>
          <w:ilvl w:val="0"/>
          <w:numId w:val="1"/>
        </w:numPr>
        <w:ind w:left="360"/>
        <w:rPr>
          <w:lang w:val="fr-FR"/>
        </w:rPr>
      </w:pPr>
      <w:r w:rsidRPr="00662D1D">
        <w:rPr>
          <w:lang w:val="fr-FR"/>
        </w:rPr>
        <w:t xml:space="preserve">Le </w:t>
      </w:r>
      <w:r w:rsidRPr="00662D1D">
        <w:rPr>
          <w:rFonts w:ascii="Calibri" w:hAnsi="Calibri"/>
          <w:lang w:val="fr-FR"/>
        </w:rPr>
        <w:t>Bénéficiaire veille à ce que le Projet soit exécuté conformément aux Normes Environnementales et Sociales (NES) et au présent Plan d'Engagement Environnemental et Social (PEES), d'une manière jugée acceptable par l'Association. Le PEES fait partie intégrante de l'Accord</w:t>
      </w:r>
      <w:r w:rsidR="00267CC0">
        <w:rPr>
          <w:rFonts w:ascii="Calibri" w:hAnsi="Calibri"/>
          <w:lang w:val="fr-FR"/>
        </w:rPr>
        <w:t>.</w:t>
      </w:r>
      <w:r w:rsidR="00662D1D" w:rsidRPr="00662D1D">
        <w:rPr>
          <w:rFonts w:ascii="Calibri" w:hAnsi="Calibri"/>
          <w:lang w:val="fr-FR"/>
        </w:rPr>
        <w:t xml:space="preserve"> Sauf indication contraire dans le présent PEES, les termes en majuscules qui y sont utilisés ont les significations qui leur sont attribuées dans les Accords.</w:t>
      </w:r>
    </w:p>
    <w:p w14:paraId="0A2C9CDD" w14:textId="049C1ADC" w:rsidR="007757EF" w:rsidRPr="004F4AD0" w:rsidRDefault="007757EF" w:rsidP="007757EF">
      <w:pPr>
        <w:pStyle w:val="ListParagraph"/>
        <w:numPr>
          <w:ilvl w:val="0"/>
          <w:numId w:val="1"/>
        </w:numPr>
        <w:ind w:left="360"/>
        <w:rPr>
          <w:lang w:val="fr-FR"/>
        </w:rPr>
      </w:pPr>
      <w:r w:rsidRPr="004F4AD0">
        <w:rPr>
          <w:rFonts w:ascii="Calibri" w:hAnsi="Calibri"/>
          <w:lang w:val="fr-FR"/>
        </w:rPr>
        <w:t>Sans préjudice de ce qui précède, le présent PEES énonce les mesures et actions concrètes que le Bénéficiaire doit prendre ou faire exécuter,</w:t>
      </w:r>
      <w:r w:rsidRPr="004F4AD0">
        <w:rPr>
          <w:lang w:val="fr-FR"/>
        </w:rPr>
        <w:t xml:space="preserve"> y compris, le cas échéant, leurs calendriers respectifs ; les dispositions institutionnelles, humaines, de formation, de suivi et d'établissement de rapports ; et la gestion des plaintes. Le PEES définit également les documents environnementaux et sociaux qui doivent être préparés ou mis à jour, faire l'objet de consultations, être publiés et mis en œuvre dans le cadre du Projet, conformément aux NES, dont la forme et le fond sont jugés acceptables par l'Association. Lesdits documents environnementaux et sociaux </w:t>
      </w:r>
      <w:r w:rsidRPr="004F4AD0">
        <w:rPr>
          <w:rFonts w:ascii="Calibri" w:hAnsi="Calibri"/>
          <w:lang w:val="fr-FR"/>
        </w:rPr>
        <w:t xml:space="preserve">peuvent être révisés périodiquement avec l'accord écrit préalable de l'Association. Comme le prévoit l'Accord susmentionné, le Bénéficiaire veille à ce que des fonds suffisants soient disponibles pour couvrir les coûts de mise en œuvre du PEES. </w:t>
      </w:r>
    </w:p>
    <w:p w14:paraId="6C8A930A" w14:textId="5CC75170" w:rsidR="007757EF" w:rsidRPr="008E14F9" w:rsidRDefault="007757EF" w:rsidP="004C7ED4">
      <w:pPr>
        <w:pStyle w:val="ListParagraph"/>
        <w:numPr>
          <w:ilvl w:val="0"/>
          <w:numId w:val="1"/>
        </w:numPr>
        <w:ind w:left="360"/>
        <w:rPr>
          <w:rFonts w:ascii="Calibri" w:hAnsi="Calibri"/>
          <w:lang w:val="fr-FR"/>
        </w:rPr>
      </w:pPr>
      <w:r w:rsidRPr="00AB456F">
        <w:rPr>
          <w:rFonts w:ascii="Calibri" w:hAnsi="Calibri"/>
          <w:lang w:val="fr-FR"/>
        </w:rPr>
        <w:t>Comme convenu par l'Association et le Bénéficiaire, le présent PEES sera révisé périodiquement, si nécessaire, pour tenir compte de la gestion adaptative des changements ou des situations imprévues pouvant survenir dans le cadre du Projet, ou en réponse à la performance du Projet. Dans de telles circonstances, l'Association et le Bénéficiaire, par l'intermédiaire de l'unité d'exécution du Projet au sein de la SONELEC visée dans l'Accord (</w:t>
      </w:r>
      <w:r w:rsidR="008E14F9">
        <w:rPr>
          <w:rFonts w:ascii="Calibri" w:hAnsi="Calibri"/>
          <w:lang w:val="fr-FR"/>
        </w:rPr>
        <w:t>UGP</w:t>
      </w:r>
      <w:r w:rsidRPr="00AB456F">
        <w:rPr>
          <w:rFonts w:ascii="Calibri" w:hAnsi="Calibri"/>
          <w:lang w:val="fr-FR"/>
        </w:rPr>
        <w:t>), conviennent d'actualiser le PEES pour refléter ces changements par le biais d'un échange de lettres signées entre l'Association et le Représentant du Bénéficiaire, comme spécifié dans l'Accord. Le Bénéficiaire publie sans délai le PEES révisé.</w:t>
      </w:r>
      <w:bookmarkStart w:id="1" w:name="_Hlk526065035"/>
      <w:bookmarkStart w:id="2" w:name="_Hlk74003209"/>
      <w:bookmarkEnd w:id="1"/>
      <w:bookmarkEnd w:id="2"/>
      <w:r w:rsidR="002859E4" w:rsidRPr="00AB456F">
        <w:rPr>
          <w:rFonts w:ascii="Calibri" w:hAnsi="Calibri"/>
          <w:lang w:val="fr-FR"/>
        </w:rPr>
        <w:t xml:space="preserve"> </w:t>
      </w:r>
    </w:p>
    <w:p w14:paraId="6B315B3F" w14:textId="5B3D57A1" w:rsidR="007638BB" w:rsidRPr="004F4AD0" w:rsidRDefault="007638BB" w:rsidP="007757EF">
      <w:pPr>
        <w:pStyle w:val="ListParagraph"/>
        <w:numPr>
          <w:ilvl w:val="0"/>
          <w:numId w:val="1"/>
        </w:numPr>
        <w:ind w:left="360"/>
        <w:rPr>
          <w:rFonts w:ascii="Calibri" w:hAnsi="Calibri"/>
          <w:lang w:val="fr-FR"/>
        </w:rPr>
      </w:pPr>
      <w:r w:rsidRPr="004F4AD0">
        <w:rPr>
          <w:rFonts w:ascii="Calibri" w:hAnsi="Calibri"/>
          <w:lang w:val="fr-FR"/>
        </w:rPr>
        <w:t>La sous-section « Indicateurs de l'état de préparation à la mise en œuvre » ci-dessous identifie les actions et les mesures à suivre pour évaluer l'état de préparation du projet à commencer la mise en œuvre conformément au présent PEES. Néanmoins, toutes les actions et mesures prévues dans le présent PEES seront mises en œuvre comme indiqué dans la colonne « Calendrier » ci-dessous, qu'elles soient ou non énumérées dans la sous-section mentionnée.</w:t>
      </w:r>
    </w:p>
    <w:p w14:paraId="2DEE8A86" w14:textId="06DABBA0" w:rsidR="007757EF" w:rsidRPr="004F4AD0" w:rsidRDefault="007757EF">
      <w:pPr>
        <w:rPr>
          <w:lang w:val="fr-FR"/>
        </w:rPr>
      </w:pPr>
    </w:p>
    <w:p w14:paraId="0ED47009" w14:textId="0A002E18" w:rsidR="007757EF" w:rsidRPr="004F4AD0" w:rsidRDefault="007757EF">
      <w:pPr>
        <w:rPr>
          <w:lang w:val="fr-FR"/>
        </w:rPr>
      </w:pPr>
    </w:p>
    <w:p w14:paraId="43F51228" w14:textId="0D90C185" w:rsidR="007757EF" w:rsidRPr="004F4AD0" w:rsidRDefault="007757EF">
      <w:pPr>
        <w:rPr>
          <w:lang w:val="fr-FR"/>
        </w:rPr>
      </w:pPr>
    </w:p>
    <w:p w14:paraId="2BC64E4B" w14:textId="77777777" w:rsidR="007757EF" w:rsidRPr="004F4AD0" w:rsidRDefault="007757EF">
      <w:pPr>
        <w:rPr>
          <w:lang w:val="fr-FR"/>
        </w:rPr>
        <w:sectPr w:rsidR="007757EF" w:rsidRPr="004F4AD0" w:rsidSect="00667D94">
          <w:footerReference w:type="even" r:id="rId14"/>
          <w:footerReference w:type="default" r:id="rId15"/>
          <w:footerReference w:type="first" r:id="rId16"/>
          <w:pgSz w:w="12240" w:h="15840"/>
          <w:pgMar w:top="1440" w:right="1440" w:bottom="1440" w:left="1440" w:header="720" w:footer="720" w:gutter="0"/>
          <w:cols w:space="720"/>
          <w:docGrid w:linePitch="360"/>
        </w:sectPr>
      </w:pPr>
    </w:p>
    <w:tbl>
      <w:tblPr>
        <w:tblStyle w:val="TableGrid"/>
        <w:tblW w:w="14400" w:type="dxa"/>
        <w:jc w:val="center"/>
        <w:tblLayout w:type="fixed"/>
        <w:tblCellMar>
          <w:top w:w="14" w:type="dxa"/>
          <w:left w:w="86" w:type="dxa"/>
          <w:bottom w:w="14" w:type="dxa"/>
          <w:right w:w="86" w:type="dxa"/>
        </w:tblCellMar>
        <w:tblLook w:val="04A0" w:firstRow="1" w:lastRow="0" w:firstColumn="1" w:lastColumn="0" w:noHBand="0" w:noVBand="1"/>
      </w:tblPr>
      <w:tblGrid>
        <w:gridCol w:w="629"/>
        <w:gridCol w:w="8335"/>
        <w:gridCol w:w="3443"/>
        <w:gridCol w:w="1993"/>
      </w:tblGrid>
      <w:tr w:rsidR="007757EF" w:rsidRPr="00302478" w14:paraId="331009CA" w14:textId="77777777" w:rsidTr="003E2E26">
        <w:trPr>
          <w:trHeight w:val="288"/>
          <w:tblHeader/>
          <w:jc w:val="center"/>
        </w:trPr>
        <w:tc>
          <w:tcPr>
            <w:tcW w:w="8964" w:type="dxa"/>
            <w:gridSpan w:val="2"/>
            <w:tcBorders>
              <w:top w:val="single" w:sz="4" w:space="0" w:color="000000" w:themeColor="text1"/>
            </w:tcBorders>
            <w:shd w:val="clear" w:color="auto" w:fill="C5E0B3" w:themeFill="accent6" w:themeFillTint="66"/>
            <w:vAlign w:val="center"/>
          </w:tcPr>
          <w:p w14:paraId="796211C3" w14:textId="0CC0B57F" w:rsidR="007757EF" w:rsidRPr="00302478" w:rsidRDefault="007757EF" w:rsidP="003E2E26">
            <w:pPr>
              <w:keepNext/>
              <w:keepLines/>
              <w:rPr>
                <w:b/>
                <w:bCs/>
                <w:sz w:val="20"/>
                <w:szCs w:val="20"/>
              </w:rPr>
            </w:pPr>
            <w:r w:rsidRPr="00302478">
              <w:rPr>
                <w:b/>
                <w:bCs/>
                <w:sz w:val="20"/>
                <w:szCs w:val="20"/>
              </w:rPr>
              <w:lastRenderedPageBreak/>
              <w:t xml:space="preserve">MESURES ET ACTIONS CONCRÈTES </w:t>
            </w:r>
          </w:p>
        </w:tc>
        <w:tc>
          <w:tcPr>
            <w:tcW w:w="3443" w:type="dxa"/>
            <w:tcBorders>
              <w:top w:val="single" w:sz="4" w:space="0" w:color="000000" w:themeColor="text1"/>
            </w:tcBorders>
            <w:shd w:val="clear" w:color="auto" w:fill="C5E0B3" w:themeFill="accent6" w:themeFillTint="66"/>
            <w:vAlign w:val="center"/>
          </w:tcPr>
          <w:p w14:paraId="42506930" w14:textId="77777777" w:rsidR="007757EF" w:rsidRPr="00302478" w:rsidRDefault="007757EF" w:rsidP="003E2E26">
            <w:pPr>
              <w:keepNext/>
              <w:keepLines/>
              <w:jc w:val="center"/>
              <w:rPr>
                <w:rFonts w:cstheme="minorHAnsi"/>
                <w:b/>
                <w:sz w:val="20"/>
                <w:szCs w:val="20"/>
              </w:rPr>
            </w:pPr>
            <w:r w:rsidRPr="00302478">
              <w:rPr>
                <w:rFonts w:cstheme="minorHAnsi"/>
                <w:b/>
                <w:sz w:val="20"/>
                <w:szCs w:val="20"/>
              </w:rPr>
              <w:t>CALENDRIER</w:t>
            </w:r>
          </w:p>
        </w:tc>
        <w:tc>
          <w:tcPr>
            <w:tcW w:w="1993" w:type="dxa"/>
            <w:tcBorders>
              <w:top w:val="single" w:sz="4" w:space="0" w:color="000000" w:themeColor="text1"/>
            </w:tcBorders>
            <w:shd w:val="clear" w:color="auto" w:fill="C5E0B3" w:themeFill="accent6" w:themeFillTint="66"/>
            <w:vAlign w:val="center"/>
          </w:tcPr>
          <w:p w14:paraId="21E04050" w14:textId="77777777" w:rsidR="007757EF" w:rsidRPr="00302478" w:rsidRDefault="007757EF" w:rsidP="003E2E26">
            <w:pPr>
              <w:keepNext/>
              <w:keepLines/>
              <w:jc w:val="center"/>
              <w:rPr>
                <w:rFonts w:cstheme="minorHAnsi"/>
                <w:b/>
                <w:sz w:val="20"/>
                <w:szCs w:val="20"/>
              </w:rPr>
            </w:pPr>
            <w:r w:rsidRPr="00302478">
              <w:rPr>
                <w:rFonts w:cstheme="minorHAnsi"/>
                <w:b/>
                <w:sz w:val="20"/>
                <w:szCs w:val="20"/>
              </w:rPr>
              <w:t>ENTITÉ RESPONSABLE</w:t>
            </w:r>
          </w:p>
        </w:tc>
      </w:tr>
      <w:tr w:rsidR="007757EF" w:rsidRPr="009B29DC" w14:paraId="0595B062" w14:textId="77777777" w:rsidTr="003E2E26">
        <w:trPr>
          <w:trHeight w:val="288"/>
          <w:jc w:val="center"/>
        </w:trPr>
        <w:tc>
          <w:tcPr>
            <w:tcW w:w="14400" w:type="dxa"/>
            <w:gridSpan w:val="4"/>
            <w:tcBorders>
              <w:bottom w:val="single" w:sz="4" w:space="0" w:color="auto"/>
            </w:tcBorders>
            <w:shd w:val="clear" w:color="auto" w:fill="F4B083" w:themeFill="accent2" w:themeFillTint="99"/>
            <w:vAlign w:val="center"/>
          </w:tcPr>
          <w:p w14:paraId="0954643A" w14:textId="142CF4A8" w:rsidR="007757EF" w:rsidRPr="004F4AD0" w:rsidRDefault="007757EF" w:rsidP="003E2E26">
            <w:pPr>
              <w:keepNext/>
              <w:keepLines/>
              <w:rPr>
                <w:rFonts w:cstheme="minorHAnsi"/>
                <w:b/>
                <w:sz w:val="20"/>
                <w:szCs w:val="20"/>
                <w:lang w:val="fr-FR"/>
              </w:rPr>
            </w:pPr>
            <w:r w:rsidRPr="004F4AD0">
              <w:rPr>
                <w:rFonts w:cstheme="minorHAnsi"/>
                <w:b/>
                <w:sz w:val="20"/>
                <w:szCs w:val="20"/>
                <w:lang w:val="fr-FR"/>
              </w:rPr>
              <w:t>MODALITÉS DE MISE EN ŒUVRE ET RENFORCEMENT DES CAPACITÉS</w:t>
            </w:r>
          </w:p>
        </w:tc>
      </w:tr>
      <w:tr w:rsidR="007757EF" w:rsidRPr="00302478" w14:paraId="3C68B012" w14:textId="77777777" w:rsidTr="003E2E26">
        <w:trPr>
          <w:trHeight w:val="20"/>
          <w:jc w:val="center"/>
        </w:trPr>
        <w:tc>
          <w:tcPr>
            <w:tcW w:w="629" w:type="dxa"/>
            <w:tcBorders>
              <w:bottom w:val="single" w:sz="4" w:space="0" w:color="auto"/>
            </w:tcBorders>
          </w:tcPr>
          <w:p w14:paraId="5A9C52A0" w14:textId="77777777" w:rsidR="007757EF" w:rsidRPr="00302478" w:rsidRDefault="007757EF" w:rsidP="003E2E26">
            <w:pPr>
              <w:keepNext/>
              <w:keepLines/>
              <w:rPr>
                <w:rFonts w:cstheme="minorHAnsi"/>
                <w:b/>
                <w:sz w:val="20"/>
                <w:szCs w:val="20"/>
              </w:rPr>
            </w:pPr>
            <w:r w:rsidRPr="00302478">
              <w:rPr>
                <w:rFonts w:cstheme="minorHAnsi"/>
                <w:sz w:val="20"/>
                <w:szCs w:val="20"/>
              </w:rPr>
              <w:t>A</w:t>
            </w:r>
          </w:p>
        </w:tc>
        <w:tc>
          <w:tcPr>
            <w:tcW w:w="8335" w:type="dxa"/>
            <w:tcBorders>
              <w:bottom w:val="single" w:sz="4" w:space="0" w:color="auto"/>
            </w:tcBorders>
          </w:tcPr>
          <w:p w14:paraId="3A1AB8B7" w14:textId="77777777" w:rsidR="007757EF" w:rsidRPr="004F4AD0" w:rsidRDefault="007757EF" w:rsidP="003E2E26">
            <w:pPr>
              <w:keepNext/>
              <w:keepLines/>
              <w:rPr>
                <w:rFonts w:cstheme="minorHAnsi"/>
                <w:b/>
                <w:color w:val="4472C4" w:themeColor="accent1"/>
                <w:sz w:val="20"/>
                <w:szCs w:val="20"/>
                <w:lang w:val="fr-FR"/>
              </w:rPr>
            </w:pPr>
            <w:r w:rsidRPr="004F4AD0">
              <w:rPr>
                <w:rFonts w:cstheme="minorHAnsi"/>
                <w:b/>
                <w:color w:val="4472C4" w:themeColor="accent1"/>
                <w:sz w:val="20"/>
                <w:szCs w:val="20"/>
                <w:lang w:val="fr-FR"/>
              </w:rPr>
              <w:t>STRUCTURE D’ORGANISATION</w:t>
            </w:r>
          </w:p>
          <w:p w14:paraId="11D499C7" w14:textId="4EF7B49F" w:rsidR="007757EF" w:rsidRPr="004F4AD0" w:rsidRDefault="007757EF" w:rsidP="003E2E26">
            <w:pPr>
              <w:keepNext/>
              <w:keepLines/>
              <w:rPr>
                <w:sz w:val="20"/>
                <w:szCs w:val="20"/>
                <w:lang w:val="fr-FR"/>
              </w:rPr>
            </w:pPr>
          </w:p>
          <w:p w14:paraId="0C3A8138" w14:textId="49172165" w:rsidR="007757EF" w:rsidRPr="004F4AD0" w:rsidRDefault="651AF529" w:rsidP="003E2E26">
            <w:pPr>
              <w:keepNext/>
              <w:keepLines/>
              <w:rPr>
                <w:sz w:val="20"/>
                <w:szCs w:val="20"/>
                <w:lang w:val="fr-FR"/>
              </w:rPr>
            </w:pPr>
            <w:r w:rsidRPr="004F4AD0">
              <w:rPr>
                <w:sz w:val="20"/>
                <w:szCs w:val="20"/>
                <w:lang w:val="fr-FR"/>
              </w:rPr>
              <w:t>Mettre en place et maintenir l'</w:t>
            </w:r>
            <w:r w:rsidR="008E14F9">
              <w:rPr>
                <w:sz w:val="20"/>
                <w:szCs w:val="20"/>
                <w:lang w:val="fr-FR"/>
              </w:rPr>
              <w:t>UGP</w:t>
            </w:r>
            <w:r w:rsidRPr="004F4AD0">
              <w:rPr>
                <w:sz w:val="20"/>
                <w:szCs w:val="20"/>
                <w:lang w:val="fr-FR"/>
              </w:rPr>
              <w:t xml:space="preserve"> au sein de la SONELEC dotée d'un personnel qualifié et de ressources pour soutenir la gestion des risques et effets environnementaux, sociaux, sanitaires et sécuritaires (ESSS) du Projet, y compris un spécialiste de l'environnement, un spécialiste des questions sociales, un spécialiste de la violence </w:t>
            </w:r>
            <w:r w:rsidR="00054177">
              <w:rPr>
                <w:sz w:val="20"/>
                <w:szCs w:val="20"/>
                <w:lang w:val="fr-FR"/>
              </w:rPr>
              <w:t>basée sur le genre</w:t>
            </w:r>
            <w:r w:rsidRPr="004F4AD0">
              <w:rPr>
                <w:sz w:val="20"/>
                <w:szCs w:val="20"/>
                <w:lang w:val="fr-FR"/>
              </w:rPr>
              <w:t xml:space="preserve"> et un spécialiste de la communication.</w:t>
            </w:r>
          </w:p>
        </w:tc>
        <w:tc>
          <w:tcPr>
            <w:tcW w:w="3443" w:type="dxa"/>
            <w:tcBorders>
              <w:bottom w:val="single" w:sz="4" w:space="0" w:color="auto"/>
            </w:tcBorders>
            <w:vAlign w:val="center"/>
          </w:tcPr>
          <w:p w14:paraId="15308FAD" w14:textId="77777777" w:rsidR="009C66B9" w:rsidRPr="004F4AD0" w:rsidRDefault="009C66B9" w:rsidP="003E2E26">
            <w:pPr>
              <w:keepNext/>
              <w:keepLines/>
              <w:jc w:val="center"/>
              <w:rPr>
                <w:rFonts w:eastAsia="Times New Roman"/>
                <w:sz w:val="20"/>
                <w:szCs w:val="20"/>
                <w:lang w:val="fr-FR"/>
              </w:rPr>
            </w:pPr>
          </w:p>
          <w:p w14:paraId="7F34C59F" w14:textId="336FEE9A" w:rsidR="007757EF" w:rsidRPr="004F4AD0" w:rsidRDefault="000F5A37" w:rsidP="003E2E26">
            <w:pPr>
              <w:keepNext/>
              <w:keepLines/>
              <w:rPr>
                <w:rFonts w:cstheme="minorHAnsi"/>
                <w:b/>
                <w:sz w:val="20"/>
                <w:szCs w:val="20"/>
                <w:lang w:val="fr-FR"/>
              </w:rPr>
            </w:pPr>
            <w:r w:rsidRPr="004F4AD0">
              <w:rPr>
                <w:rFonts w:eastAsia="Times New Roman"/>
                <w:sz w:val="20"/>
                <w:szCs w:val="20"/>
                <w:lang w:val="fr-FR"/>
              </w:rPr>
              <w:t xml:space="preserve">Recruter ou nommer le spécialiste de l'environnement, le spécialiste des questions sociales et le spécialiste </w:t>
            </w:r>
            <w:r w:rsidR="00054177">
              <w:rPr>
                <w:rFonts w:eastAsia="Times New Roman"/>
                <w:sz w:val="20"/>
                <w:szCs w:val="20"/>
                <w:lang w:val="fr-FR"/>
              </w:rPr>
              <w:t>en</w:t>
            </w:r>
            <w:r w:rsidRPr="004F4AD0">
              <w:rPr>
                <w:rFonts w:eastAsia="Times New Roman"/>
                <w:sz w:val="20"/>
                <w:szCs w:val="20"/>
                <w:lang w:val="fr-FR"/>
              </w:rPr>
              <w:t xml:space="preserve"> violence </w:t>
            </w:r>
            <w:r w:rsidR="00054177">
              <w:rPr>
                <w:rFonts w:eastAsia="Times New Roman"/>
                <w:sz w:val="20"/>
                <w:szCs w:val="20"/>
                <w:lang w:val="fr-FR"/>
              </w:rPr>
              <w:t>basée sur le genre</w:t>
            </w:r>
            <w:r w:rsidRPr="004F4AD0">
              <w:rPr>
                <w:rFonts w:eastAsia="Times New Roman"/>
                <w:sz w:val="20"/>
                <w:szCs w:val="20"/>
                <w:lang w:val="fr-FR"/>
              </w:rPr>
              <w:t xml:space="preserve"> au plus tard 60 jours après la Date d'entrée en vigueur, </w:t>
            </w:r>
            <w:r w:rsidRPr="004F4AD0">
              <w:rPr>
                <w:sz w:val="20"/>
                <w:szCs w:val="20"/>
                <w:lang w:val="fr-FR"/>
              </w:rPr>
              <w:t>puis maintenir l'</w:t>
            </w:r>
            <w:r w:rsidR="008E14F9">
              <w:rPr>
                <w:sz w:val="20"/>
                <w:szCs w:val="20"/>
                <w:lang w:val="fr-FR"/>
              </w:rPr>
              <w:t>UGP</w:t>
            </w:r>
            <w:r w:rsidRPr="004F4AD0">
              <w:rPr>
                <w:sz w:val="20"/>
                <w:szCs w:val="20"/>
                <w:lang w:val="fr-FR"/>
              </w:rPr>
              <w:t xml:space="preserve"> et ces postes tout au long de la mise en œuvre du Projet. </w:t>
            </w:r>
          </w:p>
        </w:tc>
        <w:tc>
          <w:tcPr>
            <w:tcW w:w="1993" w:type="dxa"/>
            <w:tcBorders>
              <w:bottom w:val="single" w:sz="4" w:space="0" w:color="auto"/>
            </w:tcBorders>
          </w:tcPr>
          <w:p w14:paraId="62861DF6" w14:textId="77777777" w:rsidR="009C66B9" w:rsidRPr="004F4AD0" w:rsidRDefault="009C66B9" w:rsidP="003E2E26">
            <w:pPr>
              <w:keepNext/>
              <w:keepLines/>
              <w:rPr>
                <w:rFonts w:cstheme="minorHAnsi"/>
                <w:bCs/>
                <w:sz w:val="20"/>
                <w:szCs w:val="20"/>
                <w:lang w:val="fr-FR"/>
              </w:rPr>
            </w:pPr>
          </w:p>
          <w:p w14:paraId="17179EF5" w14:textId="78C2998A" w:rsidR="00445806" w:rsidRDefault="00D20D53" w:rsidP="003E2E26">
            <w:pPr>
              <w:keepNext/>
              <w:keepLines/>
              <w:rPr>
                <w:rFonts w:cstheme="minorHAnsi"/>
                <w:bCs/>
                <w:sz w:val="20"/>
                <w:szCs w:val="20"/>
              </w:rPr>
            </w:pPr>
            <w:r>
              <w:rPr>
                <w:sz w:val="20"/>
                <w:szCs w:val="20"/>
              </w:rPr>
              <w:t>MEEH</w:t>
            </w:r>
          </w:p>
          <w:p w14:paraId="268E4E90" w14:textId="0304999F" w:rsidR="009C66B9" w:rsidRPr="007E0615" w:rsidRDefault="009C66B9" w:rsidP="003E2E26">
            <w:pPr>
              <w:keepNext/>
              <w:keepLines/>
              <w:rPr>
                <w:rFonts w:cstheme="minorHAnsi"/>
                <w:bCs/>
                <w:sz w:val="20"/>
                <w:szCs w:val="20"/>
              </w:rPr>
            </w:pPr>
          </w:p>
        </w:tc>
      </w:tr>
      <w:tr w:rsidR="007757EF" w:rsidRPr="00302478" w14:paraId="160128D3" w14:textId="77777777" w:rsidTr="003E2E26">
        <w:trPr>
          <w:trHeight w:val="20"/>
          <w:jc w:val="center"/>
        </w:trPr>
        <w:tc>
          <w:tcPr>
            <w:tcW w:w="629" w:type="dxa"/>
            <w:tcBorders>
              <w:bottom w:val="single" w:sz="4" w:space="0" w:color="auto"/>
            </w:tcBorders>
          </w:tcPr>
          <w:p w14:paraId="17378081" w14:textId="77777777" w:rsidR="007757EF" w:rsidRPr="00302478" w:rsidRDefault="007757EF" w:rsidP="003E2E26">
            <w:pPr>
              <w:keepNext/>
              <w:keepLines/>
              <w:rPr>
                <w:rFonts w:cstheme="minorHAnsi"/>
                <w:b/>
                <w:sz w:val="20"/>
                <w:szCs w:val="20"/>
              </w:rPr>
            </w:pPr>
            <w:r w:rsidRPr="00302478">
              <w:rPr>
                <w:rFonts w:cstheme="minorHAnsi"/>
                <w:sz w:val="20"/>
                <w:szCs w:val="20"/>
              </w:rPr>
              <w:lastRenderedPageBreak/>
              <w:t>B</w:t>
            </w:r>
          </w:p>
        </w:tc>
        <w:tc>
          <w:tcPr>
            <w:tcW w:w="8335" w:type="dxa"/>
            <w:tcBorders>
              <w:bottom w:val="single" w:sz="4" w:space="0" w:color="auto"/>
            </w:tcBorders>
          </w:tcPr>
          <w:p w14:paraId="47497FCC" w14:textId="77777777" w:rsidR="007757EF" w:rsidRPr="004F4AD0" w:rsidRDefault="007757EF" w:rsidP="003E2E26">
            <w:pPr>
              <w:keepNext/>
              <w:keepLines/>
              <w:rPr>
                <w:rFonts w:cstheme="minorHAnsi"/>
                <w:b/>
                <w:color w:val="4472C4" w:themeColor="accent1"/>
                <w:sz w:val="20"/>
                <w:szCs w:val="20"/>
                <w:lang w:val="fr-FR"/>
              </w:rPr>
            </w:pPr>
            <w:r w:rsidRPr="004F4AD0">
              <w:rPr>
                <w:rFonts w:cstheme="minorHAnsi"/>
                <w:b/>
                <w:color w:val="4472C4" w:themeColor="accent1"/>
                <w:sz w:val="20"/>
                <w:szCs w:val="20"/>
                <w:lang w:val="fr-FR"/>
              </w:rPr>
              <w:t>PLAN/MESURES DE RENFORCEMENT DES CAPACITÉS</w:t>
            </w:r>
          </w:p>
          <w:p w14:paraId="68C6ACA5" w14:textId="77777777" w:rsidR="007757EF" w:rsidRPr="004F4AD0" w:rsidRDefault="007757EF" w:rsidP="003E2E26">
            <w:pPr>
              <w:keepNext/>
              <w:keepLines/>
              <w:rPr>
                <w:rFonts w:cstheme="minorHAnsi"/>
                <w:b/>
                <w:color w:val="4472C4" w:themeColor="accent1"/>
                <w:sz w:val="20"/>
                <w:szCs w:val="20"/>
                <w:lang w:val="fr-FR"/>
              </w:rPr>
            </w:pPr>
          </w:p>
          <w:p w14:paraId="28DA2630" w14:textId="59631B2D" w:rsidR="007757EF" w:rsidRPr="004F4AD0" w:rsidRDefault="00FE32C1" w:rsidP="003E2E26">
            <w:pPr>
              <w:keepNext/>
              <w:keepLines/>
              <w:rPr>
                <w:sz w:val="20"/>
                <w:szCs w:val="20"/>
                <w:lang w:val="fr-FR"/>
              </w:rPr>
            </w:pPr>
            <w:r w:rsidRPr="004F4AD0">
              <w:rPr>
                <w:sz w:val="20"/>
                <w:szCs w:val="20"/>
                <w:lang w:val="fr-FR"/>
              </w:rPr>
              <w:t>Élaborer et mettre en œuvre un plan de renforcement des capacités comprenant les mesures de renforcement des capacités suivantes :</w:t>
            </w:r>
          </w:p>
          <w:p w14:paraId="1732B48B" w14:textId="1ECED16D" w:rsidR="008C1A66" w:rsidRPr="004F4AD0" w:rsidRDefault="6D320E5B" w:rsidP="003E2E26">
            <w:pPr>
              <w:pStyle w:val="ListParagraph"/>
              <w:keepNext/>
              <w:keepLines/>
              <w:numPr>
                <w:ilvl w:val="0"/>
                <w:numId w:val="2"/>
              </w:numPr>
              <w:rPr>
                <w:rFonts w:cstheme="minorHAnsi"/>
                <w:sz w:val="20"/>
                <w:szCs w:val="20"/>
                <w:lang w:val="fr-FR"/>
              </w:rPr>
            </w:pPr>
            <w:r w:rsidRPr="004F4AD0">
              <w:rPr>
                <w:rFonts w:cstheme="minorBidi"/>
                <w:sz w:val="20"/>
                <w:szCs w:val="20"/>
                <w:lang w:val="fr-FR"/>
              </w:rPr>
              <w:t>Une formation de renforcement des capacités sera dispensée au personnel de l'</w:t>
            </w:r>
            <w:r w:rsidR="008E14F9">
              <w:rPr>
                <w:rFonts w:cstheme="minorBidi"/>
                <w:sz w:val="20"/>
                <w:szCs w:val="20"/>
                <w:lang w:val="fr-FR"/>
              </w:rPr>
              <w:t>UGP</w:t>
            </w:r>
            <w:r w:rsidRPr="004F4AD0">
              <w:rPr>
                <w:rFonts w:cstheme="minorBidi"/>
                <w:sz w:val="20"/>
                <w:szCs w:val="20"/>
                <w:lang w:val="fr-FR"/>
              </w:rPr>
              <w:t xml:space="preserve"> pour s'assurer qu'il peut répondre efficacement aux besoins du Projet. </w:t>
            </w:r>
          </w:p>
          <w:p w14:paraId="6815C58A" w14:textId="1624EB9C" w:rsidR="008C1A66" w:rsidRPr="004F4AD0" w:rsidRDefault="008C1A66" w:rsidP="003E2E26">
            <w:pPr>
              <w:pStyle w:val="ListParagraph"/>
              <w:keepNext/>
              <w:keepLines/>
              <w:numPr>
                <w:ilvl w:val="0"/>
                <w:numId w:val="2"/>
              </w:numPr>
              <w:spacing w:after="120"/>
              <w:rPr>
                <w:rFonts w:cstheme="minorHAnsi"/>
                <w:sz w:val="20"/>
                <w:szCs w:val="20"/>
                <w:lang w:val="fr-FR"/>
              </w:rPr>
            </w:pPr>
            <w:r w:rsidRPr="004F4AD0">
              <w:rPr>
                <w:rFonts w:cstheme="minorHAnsi"/>
                <w:sz w:val="20"/>
                <w:szCs w:val="20"/>
                <w:lang w:val="fr-FR"/>
              </w:rPr>
              <w:t>Pour l'</w:t>
            </w:r>
            <w:r w:rsidR="008E14F9">
              <w:rPr>
                <w:rFonts w:cstheme="minorHAnsi"/>
                <w:sz w:val="20"/>
                <w:szCs w:val="20"/>
                <w:lang w:val="fr-FR"/>
              </w:rPr>
              <w:t>UGP</w:t>
            </w:r>
            <w:r w:rsidRPr="004F4AD0">
              <w:rPr>
                <w:rFonts w:cstheme="minorHAnsi"/>
                <w:sz w:val="20"/>
                <w:szCs w:val="20"/>
                <w:lang w:val="fr-FR"/>
              </w:rPr>
              <w:t>, la SONELEC, le MEEH et les fonctionnaires concernés, ainsi que d'autres parties prenantes, une formation sur les sujets suivants sera dispensée :</w:t>
            </w:r>
          </w:p>
          <w:p w14:paraId="249EA3FD" w14:textId="77777777" w:rsidR="0054028B" w:rsidRDefault="0054028B" w:rsidP="003E2E26">
            <w:pPr>
              <w:pStyle w:val="ListParagraph"/>
              <w:keepNext/>
              <w:keepLines/>
              <w:numPr>
                <w:ilvl w:val="1"/>
                <w:numId w:val="2"/>
              </w:numPr>
              <w:spacing w:after="0"/>
              <w:rPr>
                <w:rFonts w:cstheme="minorHAnsi"/>
                <w:sz w:val="20"/>
                <w:szCs w:val="20"/>
              </w:rPr>
            </w:pPr>
            <w:proofErr w:type="spellStart"/>
            <w:r>
              <w:rPr>
                <w:rFonts w:cstheme="minorHAnsi"/>
                <w:sz w:val="20"/>
                <w:szCs w:val="20"/>
              </w:rPr>
              <w:t>Mobilisation</w:t>
            </w:r>
            <w:proofErr w:type="spellEnd"/>
            <w:r>
              <w:rPr>
                <w:rFonts w:cstheme="minorHAnsi"/>
                <w:sz w:val="20"/>
                <w:szCs w:val="20"/>
              </w:rPr>
              <w:t xml:space="preserve"> des parties </w:t>
            </w:r>
            <w:proofErr w:type="spellStart"/>
            <w:r>
              <w:rPr>
                <w:rFonts w:cstheme="minorHAnsi"/>
                <w:sz w:val="20"/>
                <w:szCs w:val="20"/>
              </w:rPr>
              <w:t>prenantes</w:t>
            </w:r>
            <w:proofErr w:type="spellEnd"/>
          </w:p>
          <w:p w14:paraId="7505DB0D" w14:textId="77777777" w:rsidR="0054028B" w:rsidRPr="004F4AD0" w:rsidRDefault="0054028B" w:rsidP="003E2E26">
            <w:pPr>
              <w:pStyle w:val="ListParagraph"/>
              <w:keepNext/>
              <w:keepLines/>
              <w:numPr>
                <w:ilvl w:val="1"/>
                <w:numId w:val="2"/>
              </w:numPr>
              <w:spacing w:after="0"/>
              <w:rPr>
                <w:rFonts w:cstheme="minorHAnsi"/>
                <w:sz w:val="20"/>
                <w:szCs w:val="20"/>
                <w:lang w:val="fr-FR"/>
              </w:rPr>
            </w:pPr>
            <w:r w:rsidRPr="004F4AD0">
              <w:rPr>
                <w:rFonts w:cstheme="minorHAnsi"/>
                <w:sz w:val="20"/>
                <w:szCs w:val="20"/>
                <w:lang w:val="fr-FR"/>
              </w:rPr>
              <w:t>Santé et sécurité des travailleurs et des communautés : risques et dangers, mesures d'atténuation, procédures d'intervention d'urgence</w:t>
            </w:r>
          </w:p>
          <w:p w14:paraId="7CB18020" w14:textId="77777777" w:rsidR="0054028B" w:rsidRPr="004F4AD0" w:rsidRDefault="0054028B" w:rsidP="003E2E26">
            <w:pPr>
              <w:pStyle w:val="ListParagraph"/>
              <w:keepNext/>
              <w:keepLines/>
              <w:numPr>
                <w:ilvl w:val="1"/>
                <w:numId w:val="2"/>
              </w:numPr>
              <w:spacing w:after="0"/>
              <w:rPr>
                <w:rFonts w:cstheme="minorHAnsi"/>
                <w:sz w:val="20"/>
                <w:szCs w:val="20"/>
                <w:lang w:val="fr-FR"/>
              </w:rPr>
            </w:pPr>
            <w:r w:rsidRPr="004F4AD0">
              <w:rPr>
                <w:rFonts w:cstheme="minorHAnsi"/>
                <w:sz w:val="20"/>
                <w:szCs w:val="20"/>
                <w:lang w:val="fr-FR"/>
              </w:rPr>
              <w:t>Santé et sécurité des populations.</w:t>
            </w:r>
          </w:p>
          <w:p w14:paraId="408D35F3" w14:textId="77777777" w:rsidR="0054028B" w:rsidRPr="004F4AD0" w:rsidRDefault="0054028B" w:rsidP="003E2E26">
            <w:pPr>
              <w:pStyle w:val="ListParagraph"/>
              <w:keepNext/>
              <w:keepLines/>
              <w:numPr>
                <w:ilvl w:val="1"/>
                <w:numId w:val="2"/>
              </w:numPr>
              <w:spacing w:after="0"/>
              <w:rPr>
                <w:rFonts w:cstheme="minorHAnsi"/>
                <w:sz w:val="20"/>
                <w:szCs w:val="20"/>
                <w:lang w:val="fr-FR"/>
              </w:rPr>
            </w:pPr>
            <w:r w:rsidRPr="004F4AD0">
              <w:rPr>
                <w:rFonts w:cstheme="minorHAnsi"/>
                <w:sz w:val="20"/>
                <w:szCs w:val="20"/>
                <w:lang w:val="fr-FR"/>
              </w:rPr>
              <w:t xml:space="preserve">Prévention et gestion de l'exploitation et des abus sexuels/harcèlement sexuel </w:t>
            </w:r>
          </w:p>
          <w:p w14:paraId="045B7B88" w14:textId="77777777" w:rsidR="0054028B" w:rsidRPr="004F4AD0" w:rsidRDefault="0054028B" w:rsidP="003E2E26">
            <w:pPr>
              <w:pStyle w:val="ListParagraph"/>
              <w:keepNext/>
              <w:keepLines/>
              <w:numPr>
                <w:ilvl w:val="1"/>
                <w:numId w:val="2"/>
              </w:numPr>
              <w:spacing w:after="0"/>
              <w:rPr>
                <w:rFonts w:cstheme="minorHAnsi"/>
                <w:sz w:val="20"/>
                <w:szCs w:val="20"/>
                <w:lang w:val="fr-FR"/>
              </w:rPr>
            </w:pPr>
            <w:r w:rsidRPr="004F4AD0">
              <w:rPr>
                <w:rFonts w:cstheme="minorHAnsi"/>
                <w:sz w:val="20"/>
                <w:szCs w:val="20"/>
                <w:lang w:val="fr-FR"/>
              </w:rPr>
              <w:t>Codes de conduite comportant des dispositions relatives à l'EAS/HS</w:t>
            </w:r>
          </w:p>
          <w:p w14:paraId="449EB220" w14:textId="77777777" w:rsidR="0054028B" w:rsidRPr="004F4AD0" w:rsidRDefault="0054028B" w:rsidP="003E2E26">
            <w:pPr>
              <w:pStyle w:val="ListParagraph"/>
              <w:keepNext/>
              <w:keepLines/>
              <w:numPr>
                <w:ilvl w:val="1"/>
                <w:numId w:val="2"/>
              </w:numPr>
              <w:spacing w:after="0"/>
              <w:rPr>
                <w:rFonts w:cstheme="minorHAnsi"/>
                <w:sz w:val="20"/>
                <w:szCs w:val="20"/>
                <w:lang w:val="fr-FR"/>
              </w:rPr>
            </w:pPr>
            <w:r w:rsidRPr="004F4AD0">
              <w:rPr>
                <w:rFonts w:cstheme="minorHAnsi"/>
                <w:sz w:val="20"/>
                <w:szCs w:val="20"/>
                <w:lang w:val="fr-FR"/>
              </w:rPr>
              <w:t>Gestion des plaintes et mécanismes de règlement des griefs</w:t>
            </w:r>
          </w:p>
          <w:p w14:paraId="1724456D" w14:textId="77777777" w:rsidR="0054028B" w:rsidRPr="00BD23D6" w:rsidRDefault="0054028B" w:rsidP="003E2E26">
            <w:pPr>
              <w:pStyle w:val="ListParagraph"/>
              <w:keepNext/>
              <w:keepLines/>
              <w:numPr>
                <w:ilvl w:val="1"/>
                <w:numId w:val="2"/>
              </w:numPr>
              <w:spacing w:after="0"/>
              <w:rPr>
                <w:rFonts w:cstheme="minorHAnsi"/>
                <w:sz w:val="20"/>
                <w:szCs w:val="20"/>
              </w:rPr>
            </w:pPr>
            <w:r>
              <w:rPr>
                <w:rFonts w:cstheme="minorHAnsi"/>
                <w:sz w:val="20"/>
                <w:szCs w:val="20"/>
              </w:rPr>
              <w:t>Gestion et notification des incidents</w:t>
            </w:r>
          </w:p>
          <w:p w14:paraId="65882B3B" w14:textId="77777777" w:rsidR="0054028B" w:rsidRPr="004F4AD0" w:rsidRDefault="0054028B" w:rsidP="003E2E26">
            <w:pPr>
              <w:pStyle w:val="ListParagraph"/>
              <w:keepNext/>
              <w:keepLines/>
              <w:numPr>
                <w:ilvl w:val="1"/>
                <w:numId w:val="2"/>
              </w:numPr>
              <w:spacing w:after="0"/>
              <w:rPr>
                <w:rFonts w:cstheme="minorHAnsi"/>
                <w:sz w:val="20"/>
                <w:szCs w:val="20"/>
                <w:lang w:val="fr-FR"/>
              </w:rPr>
            </w:pPr>
            <w:r w:rsidRPr="004F4AD0">
              <w:rPr>
                <w:rFonts w:cstheme="minorHAnsi"/>
                <w:sz w:val="20"/>
                <w:szCs w:val="20"/>
                <w:lang w:val="fr-FR"/>
              </w:rPr>
              <w:t>Mise en œuvre et suivi des instruments environnementaux et sociaux du projet, y compris le PEES, le PMPP, le CGES, le cadre de résultats et les procédures de gestion de la main-d'œuvre.</w:t>
            </w:r>
          </w:p>
          <w:p w14:paraId="33EF5EF6" w14:textId="5BCACA4F" w:rsidR="0054028B" w:rsidRPr="004F4AD0" w:rsidRDefault="0054028B" w:rsidP="003E2E26">
            <w:pPr>
              <w:pStyle w:val="ListParagraph"/>
              <w:keepNext/>
              <w:keepLines/>
              <w:numPr>
                <w:ilvl w:val="1"/>
                <w:numId w:val="2"/>
              </w:numPr>
              <w:spacing w:after="120"/>
              <w:rPr>
                <w:rFonts w:cstheme="minorHAnsi"/>
                <w:sz w:val="20"/>
                <w:szCs w:val="20"/>
                <w:lang w:val="fr-FR"/>
              </w:rPr>
            </w:pPr>
            <w:r w:rsidRPr="004F4AD0">
              <w:rPr>
                <w:rFonts w:cstheme="minorHAnsi"/>
                <w:sz w:val="20"/>
                <w:szCs w:val="20"/>
                <w:lang w:val="fr-FR"/>
              </w:rPr>
              <w:t xml:space="preserve">Sensibilisation aux mesures préventives contre la propagation d'épidémies/pandémies telles que la variole simienne, le VIH/sida et d'autres maladies transmissibles. </w:t>
            </w:r>
          </w:p>
          <w:p w14:paraId="011AC5C2" w14:textId="77777777" w:rsidR="0054028B" w:rsidRPr="004F4AD0" w:rsidRDefault="0054028B" w:rsidP="003E2E26">
            <w:pPr>
              <w:pStyle w:val="ListParagraph"/>
              <w:keepNext/>
              <w:keepLines/>
              <w:numPr>
                <w:ilvl w:val="0"/>
                <w:numId w:val="2"/>
              </w:numPr>
              <w:spacing w:after="120"/>
              <w:rPr>
                <w:rFonts w:cstheme="minorHAnsi"/>
                <w:sz w:val="20"/>
                <w:szCs w:val="20"/>
                <w:lang w:val="fr-FR"/>
              </w:rPr>
            </w:pPr>
            <w:r w:rsidRPr="004F4AD0">
              <w:rPr>
                <w:rFonts w:cstheme="minorHAnsi"/>
                <w:sz w:val="20"/>
                <w:szCs w:val="20"/>
                <w:lang w:val="fr-FR"/>
              </w:rPr>
              <w:t>Pour les autorités locales et les chefs communautaires :</w:t>
            </w:r>
          </w:p>
          <w:p w14:paraId="7B215467" w14:textId="77777777" w:rsidR="0054028B" w:rsidRPr="004F4AD0" w:rsidRDefault="0054028B" w:rsidP="003E2E26">
            <w:pPr>
              <w:pStyle w:val="ListParagraph"/>
              <w:keepNext/>
              <w:keepLines/>
              <w:numPr>
                <w:ilvl w:val="1"/>
                <w:numId w:val="2"/>
              </w:numPr>
              <w:spacing w:after="0"/>
              <w:rPr>
                <w:rFonts w:cstheme="minorHAnsi"/>
                <w:sz w:val="20"/>
                <w:szCs w:val="20"/>
                <w:lang w:val="fr-FR"/>
              </w:rPr>
            </w:pPr>
            <w:r w:rsidRPr="004F4AD0">
              <w:rPr>
                <w:rFonts w:cstheme="minorHAnsi"/>
                <w:sz w:val="20"/>
                <w:szCs w:val="20"/>
                <w:lang w:val="fr-FR"/>
              </w:rPr>
              <w:t>Attentes en matière de santé et de sécurité des communautés.</w:t>
            </w:r>
          </w:p>
          <w:p w14:paraId="48AFE4B6" w14:textId="77777777" w:rsidR="0054028B" w:rsidRPr="004F4AD0" w:rsidRDefault="0054028B" w:rsidP="003E2E26">
            <w:pPr>
              <w:pStyle w:val="ListParagraph"/>
              <w:keepNext/>
              <w:keepLines/>
              <w:numPr>
                <w:ilvl w:val="1"/>
                <w:numId w:val="2"/>
              </w:numPr>
              <w:spacing w:after="0"/>
              <w:rPr>
                <w:rFonts w:cstheme="minorHAnsi"/>
                <w:sz w:val="20"/>
                <w:szCs w:val="20"/>
                <w:lang w:val="fr-FR"/>
              </w:rPr>
            </w:pPr>
            <w:r w:rsidRPr="004F4AD0">
              <w:rPr>
                <w:rFonts w:cstheme="minorHAnsi"/>
                <w:sz w:val="20"/>
                <w:szCs w:val="20"/>
                <w:lang w:val="fr-FR"/>
              </w:rPr>
              <w:t>Attentes concernant les activités de mobilisation des parties prenantes.</w:t>
            </w:r>
          </w:p>
          <w:p w14:paraId="1EE5F1B6" w14:textId="77777777" w:rsidR="0054028B" w:rsidRPr="004F4AD0" w:rsidRDefault="0054028B" w:rsidP="003E2E26">
            <w:pPr>
              <w:pStyle w:val="ListParagraph"/>
              <w:keepNext/>
              <w:keepLines/>
              <w:numPr>
                <w:ilvl w:val="1"/>
                <w:numId w:val="2"/>
              </w:numPr>
              <w:spacing w:after="0"/>
              <w:rPr>
                <w:rFonts w:cstheme="minorHAnsi"/>
                <w:sz w:val="20"/>
                <w:szCs w:val="20"/>
                <w:lang w:val="fr-FR"/>
              </w:rPr>
            </w:pPr>
            <w:r w:rsidRPr="004F4AD0">
              <w:rPr>
                <w:rFonts w:cstheme="minorHAnsi"/>
                <w:sz w:val="20"/>
                <w:szCs w:val="20"/>
                <w:lang w:val="fr-FR"/>
              </w:rPr>
              <w:t>Prévention et gestion de l'exploitation et des atteintes sexuelles ainsi que du harcèlement sexuel ;</w:t>
            </w:r>
          </w:p>
          <w:p w14:paraId="7676938D" w14:textId="77777777" w:rsidR="0054028B" w:rsidRPr="004F4AD0" w:rsidRDefault="0054028B" w:rsidP="003E2E26">
            <w:pPr>
              <w:pStyle w:val="ListParagraph"/>
              <w:keepNext/>
              <w:keepLines/>
              <w:numPr>
                <w:ilvl w:val="1"/>
                <w:numId w:val="2"/>
              </w:numPr>
              <w:spacing w:after="0"/>
              <w:rPr>
                <w:rFonts w:cstheme="minorHAnsi"/>
                <w:sz w:val="20"/>
                <w:szCs w:val="20"/>
                <w:lang w:val="fr-FR"/>
              </w:rPr>
            </w:pPr>
            <w:r w:rsidRPr="004F4AD0">
              <w:rPr>
                <w:rFonts w:cstheme="minorHAnsi"/>
                <w:sz w:val="20"/>
                <w:szCs w:val="20"/>
                <w:lang w:val="fr-FR"/>
              </w:rPr>
              <w:t>Mécanismes de règlement des griefs et canaux de traitement des plaintes</w:t>
            </w:r>
          </w:p>
          <w:p w14:paraId="3E079085" w14:textId="77777777" w:rsidR="0054028B" w:rsidRPr="004F4AD0" w:rsidRDefault="0054028B" w:rsidP="003E2E26">
            <w:pPr>
              <w:pStyle w:val="ListParagraph"/>
              <w:keepNext/>
              <w:keepLines/>
              <w:numPr>
                <w:ilvl w:val="1"/>
                <w:numId w:val="2"/>
              </w:numPr>
              <w:spacing w:after="0"/>
              <w:rPr>
                <w:rFonts w:cstheme="minorHAnsi"/>
                <w:sz w:val="20"/>
                <w:szCs w:val="20"/>
                <w:lang w:val="fr-FR"/>
              </w:rPr>
            </w:pPr>
            <w:r w:rsidRPr="004F4AD0">
              <w:rPr>
                <w:rFonts w:cstheme="minorHAnsi"/>
                <w:sz w:val="20"/>
                <w:szCs w:val="20"/>
                <w:lang w:val="fr-FR"/>
              </w:rPr>
              <w:t>Attentes des travailleurs du projet, sur la base de leur code de conduite.</w:t>
            </w:r>
          </w:p>
          <w:p w14:paraId="43400161" w14:textId="77777777" w:rsidR="0054028B" w:rsidRPr="004F4AD0" w:rsidRDefault="0054028B" w:rsidP="003E2E26">
            <w:pPr>
              <w:pStyle w:val="ListParagraph"/>
              <w:keepNext/>
              <w:keepLines/>
              <w:numPr>
                <w:ilvl w:val="1"/>
                <w:numId w:val="2"/>
              </w:numPr>
              <w:spacing w:after="0"/>
              <w:rPr>
                <w:rFonts w:cstheme="minorHAnsi"/>
                <w:sz w:val="20"/>
                <w:szCs w:val="20"/>
                <w:lang w:val="fr-FR"/>
              </w:rPr>
            </w:pPr>
            <w:r w:rsidRPr="004F4AD0">
              <w:rPr>
                <w:rFonts w:cstheme="minorHAnsi"/>
                <w:sz w:val="20"/>
                <w:szCs w:val="20"/>
                <w:lang w:val="fr-FR"/>
              </w:rPr>
              <w:t>Informations sur les opportunités d'emploi locales.</w:t>
            </w:r>
          </w:p>
          <w:p w14:paraId="11903450" w14:textId="25D7844E" w:rsidR="007757EF" w:rsidRPr="00C26003" w:rsidRDefault="0054028B" w:rsidP="002447E7">
            <w:pPr>
              <w:pStyle w:val="ListParagraph"/>
              <w:keepNext/>
              <w:keepLines/>
              <w:numPr>
                <w:ilvl w:val="1"/>
                <w:numId w:val="2"/>
              </w:numPr>
              <w:spacing w:after="0"/>
              <w:rPr>
                <w:rFonts w:cstheme="minorHAnsi"/>
                <w:sz w:val="20"/>
                <w:szCs w:val="20"/>
              </w:rPr>
            </w:pPr>
            <w:proofErr w:type="spellStart"/>
            <w:r>
              <w:rPr>
                <w:rFonts w:cstheme="minorHAnsi"/>
                <w:sz w:val="20"/>
                <w:szCs w:val="20"/>
              </w:rPr>
              <w:t>Prévention</w:t>
            </w:r>
            <w:proofErr w:type="spellEnd"/>
            <w:r>
              <w:rPr>
                <w:rFonts w:cstheme="minorHAnsi"/>
                <w:sz w:val="20"/>
                <w:szCs w:val="20"/>
              </w:rPr>
              <w:t xml:space="preserve"> des </w:t>
            </w:r>
            <w:proofErr w:type="gramStart"/>
            <w:r>
              <w:rPr>
                <w:rFonts w:cstheme="minorHAnsi"/>
                <w:sz w:val="20"/>
                <w:szCs w:val="20"/>
              </w:rPr>
              <w:t>maladies</w:t>
            </w:r>
            <w:proofErr w:type="gramEnd"/>
            <w:r>
              <w:rPr>
                <w:rFonts w:cstheme="minorHAnsi"/>
                <w:sz w:val="20"/>
                <w:szCs w:val="20"/>
              </w:rPr>
              <w:t xml:space="preserve"> </w:t>
            </w:r>
            <w:proofErr w:type="spellStart"/>
            <w:r>
              <w:rPr>
                <w:rFonts w:cstheme="minorHAnsi"/>
                <w:sz w:val="20"/>
                <w:szCs w:val="20"/>
              </w:rPr>
              <w:t>transmissibles</w:t>
            </w:r>
            <w:proofErr w:type="spellEnd"/>
          </w:p>
        </w:tc>
        <w:tc>
          <w:tcPr>
            <w:tcW w:w="3443" w:type="dxa"/>
            <w:tcBorders>
              <w:bottom w:val="single" w:sz="4" w:space="0" w:color="auto"/>
            </w:tcBorders>
          </w:tcPr>
          <w:p w14:paraId="57CD1EA9" w14:textId="77777777" w:rsidR="00B162F8" w:rsidRDefault="00B162F8" w:rsidP="003E2E26">
            <w:pPr>
              <w:keepNext/>
              <w:keepLines/>
              <w:rPr>
                <w:rFonts w:eastAsia="Times New Roman"/>
                <w:sz w:val="20"/>
                <w:szCs w:val="20"/>
              </w:rPr>
            </w:pPr>
          </w:p>
          <w:p w14:paraId="5BBA33B2" w14:textId="77777777" w:rsidR="00B162F8" w:rsidRDefault="00B162F8" w:rsidP="003E2E26">
            <w:pPr>
              <w:keepNext/>
              <w:keepLines/>
              <w:rPr>
                <w:rFonts w:eastAsia="Times New Roman"/>
                <w:sz w:val="20"/>
                <w:szCs w:val="20"/>
              </w:rPr>
            </w:pPr>
          </w:p>
          <w:p w14:paraId="6433962F" w14:textId="2C031C79" w:rsidR="007757EF" w:rsidRPr="004F4AD0" w:rsidRDefault="00B162F8" w:rsidP="003E2E26">
            <w:pPr>
              <w:keepNext/>
              <w:keepLines/>
              <w:rPr>
                <w:rFonts w:cstheme="minorHAnsi"/>
                <w:b/>
                <w:sz w:val="20"/>
                <w:szCs w:val="20"/>
                <w:lang w:val="fr-FR"/>
              </w:rPr>
            </w:pPr>
            <w:r w:rsidRPr="004F4AD0">
              <w:rPr>
                <w:rFonts w:eastAsia="Times New Roman"/>
                <w:sz w:val="20"/>
                <w:szCs w:val="20"/>
                <w:lang w:val="fr-FR"/>
              </w:rPr>
              <w:t>Élaborer le plan de renforcement des capacités au plus tard 180 jours après la Date d'entrée en vigueur, et le mettre en œuvre tout au long de la mise en œuvre du Projet.</w:t>
            </w:r>
          </w:p>
        </w:tc>
        <w:tc>
          <w:tcPr>
            <w:tcW w:w="1993" w:type="dxa"/>
            <w:tcBorders>
              <w:bottom w:val="single" w:sz="4" w:space="0" w:color="auto"/>
            </w:tcBorders>
          </w:tcPr>
          <w:p w14:paraId="2EA5BA54" w14:textId="77777777" w:rsidR="007757EF" w:rsidRPr="004F4AD0" w:rsidRDefault="007757EF" w:rsidP="003E2E26">
            <w:pPr>
              <w:keepNext/>
              <w:keepLines/>
              <w:rPr>
                <w:rFonts w:cstheme="minorHAnsi"/>
                <w:b/>
                <w:sz w:val="20"/>
                <w:szCs w:val="20"/>
                <w:lang w:val="fr-FR"/>
              </w:rPr>
            </w:pPr>
          </w:p>
          <w:p w14:paraId="64BC6B8B" w14:textId="77777777" w:rsidR="00B162F8" w:rsidRPr="004F4AD0" w:rsidRDefault="00B162F8" w:rsidP="003E2E26">
            <w:pPr>
              <w:keepNext/>
              <w:keepLines/>
              <w:rPr>
                <w:rFonts w:cstheme="minorHAnsi"/>
                <w:b/>
                <w:sz w:val="20"/>
                <w:szCs w:val="20"/>
                <w:lang w:val="fr-FR"/>
              </w:rPr>
            </w:pPr>
          </w:p>
          <w:p w14:paraId="2A1580F6" w14:textId="5C8934B9" w:rsidR="007E0615" w:rsidRPr="007E0615" w:rsidRDefault="008640F8" w:rsidP="003E2E26">
            <w:pPr>
              <w:keepNext/>
              <w:keepLines/>
              <w:rPr>
                <w:rFonts w:cstheme="minorHAnsi"/>
                <w:sz w:val="20"/>
                <w:szCs w:val="20"/>
              </w:rPr>
            </w:pPr>
            <w:r>
              <w:rPr>
                <w:rFonts w:cstheme="minorHAnsi"/>
                <w:sz w:val="20"/>
                <w:szCs w:val="20"/>
              </w:rPr>
              <w:t>SONELEC</w:t>
            </w:r>
          </w:p>
        </w:tc>
      </w:tr>
      <w:tr w:rsidR="007757EF" w:rsidRPr="00302478" w14:paraId="07469B7C" w14:textId="77777777" w:rsidTr="003E2E26">
        <w:trPr>
          <w:trHeight w:val="288"/>
          <w:jc w:val="center"/>
        </w:trPr>
        <w:tc>
          <w:tcPr>
            <w:tcW w:w="14400" w:type="dxa"/>
            <w:gridSpan w:val="4"/>
            <w:tcBorders>
              <w:bottom w:val="single" w:sz="4" w:space="0" w:color="auto"/>
            </w:tcBorders>
            <w:shd w:val="clear" w:color="auto" w:fill="F4B083" w:themeFill="accent2" w:themeFillTint="99"/>
            <w:vAlign w:val="center"/>
          </w:tcPr>
          <w:p w14:paraId="4587D6C2" w14:textId="77777777" w:rsidR="007757EF" w:rsidRPr="00302478" w:rsidDel="00777D1F" w:rsidRDefault="007757EF" w:rsidP="003E2E26">
            <w:pPr>
              <w:keepNext/>
              <w:keepLines/>
              <w:rPr>
                <w:rFonts w:cstheme="minorHAnsi"/>
                <w:sz w:val="20"/>
                <w:szCs w:val="20"/>
              </w:rPr>
            </w:pPr>
            <w:r w:rsidRPr="00302478">
              <w:rPr>
                <w:rFonts w:cstheme="minorHAnsi"/>
                <w:b/>
                <w:sz w:val="20"/>
                <w:szCs w:val="20"/>
              </w:rPr>
              <w:t>SUIVI ET RAPPORTS</w:t>
            </w:r>
          </w:p>
        </w:tc>
      </w:tr>
      <w:tr w:rsidR="007757EF" w:rsidRPr="00302478" w14:paraId="7D03439F" w14:textId="77777777" w:rsidTr="003E2E26">
        <w:trPr>
          <w:trHeight w:val="20"/>
          <w:jc w:val="center"/>
        </w:trPr>
        <w:tc>
          <w:tcPr>
            <w:tcW w:w="629" w:type="dxa"/>
            <w:tcBorders>
              <w:bottom w:val="single" w:sz="4" w:space="0" w:color="auto"/>
            </w:tcBorders>
          </w:tcPr>
          <w:p w14:paraId="3AC790B4" w14:textId="77777777" w:rsidR="007757EF" w:rsidRPr="00302478" w:rsidRDefault="007757EF" w:rsidP="003E2E26">
            <w:pPr>
              <w:keepNext/>
              <w:keepLines/>
              <w:jc w:val="center"/>
              <w:rPr>
                <w:rFonts w:cstheme="minorHAnsi"/>
                <w:sz w:val="20"/>
                <w:szCs w:val="20"/>
              </w:rPr>
            </w:pPr>
            <w:r w:rsidRPr="00302478">
              <w:rPr>
                <w:rFonts w:cstheme="minorHAnsi"/>
                <w:sz w:val="20"/>
                <w:szCs w:val="20"/>
              </w:rPr>
              <w:lastRenderedPageBreak/>
              <w:t>C</w:t>
            </w:r>
          </w:p>
        </w:tc>
        <w:tc>
          <w:tcPr>
            <w:tcW w:w="8335" w:type="dxa"/>
            <w:tcBorders>
              <w:bottom w:val="single" w:sz="4" w:space="0" w:color="auto"/>
            </w:tcBorders>
          </w:tcPr>
          <w:p w14:paraId="15072D20" w14:textId="77777777" w:rsidR="007757EF" w:rsidRPr="004F4AD0" w:rsidRDefault="007757EF" w:rsidP="003E2E26">
            <w:pPr>
              <w:keepNext/>
              <w:keepLines/>
              <w:rPr>
                <w:rFonts w:cstheme="minorHAnsi"/>
                <w:sz w:val="20"/>
                <w:szCs w:val="20"/>
                <w:lang w:val="fr-FR"/>
              </w:rPr>
            </w:pPr>
            <w:r w:rsidRPr="004F4AD0">
              <w:rPr>
                <w:rFonts w:cstheme="minorHAnsi"/>
                <w:b/>
                <w:color w:val="4472C4" w:themeColor="accent1"/>
                <w:sz w:val="20"/>
                <w:szCs w:val="20"/>
                <w:lang w:val="fr-FR"/>
              </w:rPr>
              <w:t xml:space="preserve">RAPPORTS RÉGULIERS </w:t>
            </w:r>
          </w:p>
          <w:p w14:paraId="69C55EC3" w14:textId="77777777" w:rsidR="007757EF" w:rsidRPr="004F4AD0" w:rsidRDefault="007757EF" w:rsidP="003E2E26">
            <w:pPr>
              <w:keepNext/>
              <w:keepLines/>
              <w:rPr>
                <w:rFonts w:cstheme="minorHAnsi"/>
                <w:sz w:val="20"/>
                <w:szCs w:val="20"/>
                <w:lang w:val="fr-FR"/>
              </w:rPr>
            </w:pPr>
          </w:p>
          <w:p w14:paraId="53D15E84" w14:textId="02F7C9E0" w:rsidR="007757EF" w:rsidRPr="00302478" w:rsidRDefault="007757EF" w:rsidP="003E2E26">
            <w:pPr>
              <w:keepNext/>
              <w:keepLines/>
              <w:spacing w:after="120"/>
              <w:rPr>
                <w:sz w:val="20"/>
                <w:szCs w:val="20"/>
              </w:rPr>
            </w:pPr>
            <w:r w:rsidRPr="004F4AD0">
              <w:rPr>
                <w:sz w:val="20"/>
                <w:szCs w:val="20"/>
                <w:lang w:val="fr-FR"/>
              </w:rPr>
              <w:t xml:space="preserve">Préparer et soumettre à l'Association des rapports de suivi réguliers sur la performance ESSS du Projet. </w:t>
            </w:r>
            <w:r w:rsidRPr="1CA952D7">
              <w:rPr>
                <w:sz w:val="20"/>
                <w:szCs w:val="20"/>
              </w:rPr>
              <w:t xml:space="preserve">Les rapports </w:t>
            </w:r>
            <w:proofErr w:type="spellStart"/>
            <w:proofErr w:type="gramStart"/>
            <w:r w:rsidRPr="1CA952D7">
              <w:rPr>
                <w:sz w:val="20"/>
                <w:szCs w:val="20"/>
              </w:rPr>
              <w:t>comprennent</w:t>
            </w:r>
            <w:proofErr w:type="spellEnd"/>
            <w:r w:rsidRPr="1CA952D7">
              <w:rPr>
                <w:sz w:val="20"/>
                <w:szCs w:val="20"/>
              </w:rPr>
              <w:t xml:space="preserve"> :</w:t>
            </w:r>
            <w:proofErr w:type="gramEnd"/>
            <w:r w:rsidRPr="1CA952D7">
              <w:rPr>
                <w:sz w:val="20"/>
                <w:szCs w:val="20"/>
              </w:rPr>
              <w:t xml:space="preserve"> </w:t>
            </w:r>
          </w:p>
          <w:p w14:paraId="54AB6646" w14:textId="77777777" w:rsidR="007757EF" w:rsidRPr="004F4AD0" w:rsidRDefault="007757EF" w:rsidP="003E2E26">
            <w:pPr>
              <w:pStyle w:val="ListParagraph"/>
              <w:keepNext/>
              <w:keepLines/>
              <w:numPr>
                <w:ilvl w:val="0"/>
                <w:numId w:val="3"/>
              </w:numPr>
              <w:spacing w:after="0"/>
              <w:ind w:left="418"/>
              <w:rPr>
                <w:sz w:val="20"/>
                <w:szCs w:val="20"/>
                <w:lang w:val="fr-FR"/>
              </w:rPr>
            </w:pPr>
            <w:r w:rsidRPr="004F4AD0">
              <w:rPr>
                <w:sz w:val="20"/>
                <w:szCs w:val="20"/>
                <w:lang w:val="fr-FR"/>
              </w:rPr>
              <w:t xml:space="preserve">État d'avancement de la préparation et de la mise en œuvre des documents environnementaux et sociaux requis en vertu du PEES. </w:t>
            </w:r>
          </w:p>
          <w:p w14:paraId="4E7F7D65" w14:textId="166442EA" w:rsidR="007757EF" w:rsidRPr="004F4AD0" w:rsidRDefault="007757EF" w:rsidP="003E2E26">
            <w:pPr>
              <w:pStyle w:val="ListParagraph"/>
              <w:keepNext/>
              <w:keepLines/>
              <w:numPr>
                <w:ilvl w:val="0"/>
                <w:numId w:val="3"/>
              </w:numPr>
              <w:spacing w:after="0"/>
              <w:ind w:left="418"/>
              <w:rPr>
                <w:sz w:val="20"/>
                <w:szCs w:val="20"/>
                <w:lang w:val="fr-FR"/>
              </w:rPr>
            </w:pPr>
            <w:r w:rsidRPr="004F4AD0">
              <w:rPr>
                <w:sz w:val="20"/>
                <w:szCs w:val="20"/>
                <w:lang w:val="fr-FR"/>
              </w:rPr>
              <w:t>Résumé des activités de mobilisation des parties prenantes menées conformément au Plan de mobilisation des parties prenantes.</w:t>
            </w:r>
          </w:p>
          <w:p w14:paraId="0BFA7019" w14:textId="77083B03" w:rsidR="007757EF" w:rsidRPr="004F4AD0" w:rsidRDefault="007757EF" w:rsidP="003E2E26">
            <w:pPr>
              <w:pStyle w:val="ListParagraph"/>
              <w:keepNext/>
              <w:keepLines/>
              <w:numPr>
                <w:ilvl w:val="0"/>
                <w:numId w:val="3"/>
              </w:numPr>
              <w:spacing w:after="0"/>
              <w:ind w:left="418"/>
              <w:rPr>
                <w:sz w:val="20"/>
                <w:szCs w:val="20"/>
                <w:lang w:val="fr-FR"/>
              </w:rPr>
            </w:pPr>
            <w:r w:rsidRPr="004F4AD0">
              <w:rPr>
                <w:sz w:val="20"/>
                <w:szCs w:val="20"/>
                <w:lang w:val="fr-FR"/>
              </w:rPr>
              <w:t>Plaintes soumises au(x) mécanisme(s), registre des plaintes, et progrès accomplis dans leur résolution.</w:t>
            </w:r>
          </w:p>
          <w:p w14:paraId="21AB31D8" w14:textId="15E06C5F" w:rsidR="007757EF" w:rsidRPr="004F4AD0" w:rsidRDefault="00720F04" w:rsidP="003E2E26">
            <w:pPr>
              <w:pStyle w:val="ListParagraph"/>
              <w:keepNext/>
              <w:keepLines/>
              <w:numPr>
                <w:ilvl w:val="0"/>
                <w:numId w:val="3"/>
              </w:numPr>
              <w:spacing w:after="0"/>
              <w:ind w:left="418"/>
              <w:rPr>
                <w:sz w:val="20"/>
                <w:szCs w:val="20"/>
                <w:lang w:val="fr-FR"/>
              </w:rPr>
            </w:pPr>
            <w:r w:rsidRPr="004F4AD0">
              <w:rPr>
                <w:sz w:val="20"/>
                <w:szCs w:val="20"/>
                <w:lang w:val="fr-FR"/>
              </w:rPr>
              <w:t>Performance ESSS des entrepreneurs et des sous-traitants, telle que rapportée dans les rapports mensuels des entrepreneurs et des sociétés de supervision.</w:t>
            </w:r>
          </w:p>
          <w:p w14:paraId="417EADB8" w14:textId="6882D013" w:rsidR="007757EF" w:rsidRPr="004F4AD0" w:rsidRDefault="007757EF" w:rsidP="003E2E26">
            <w:pPr>
              <w:pStyle w:val="ListParagraph"/>
              <w:keepNext/>
              <w:keepLines/>
              <w:numPr>
                <w:ilvl w:val="0"/>
                <w:numId w:val="3"/>
              </w:numPr>
              <w:spacing w:after="0"/>
              <w:ind w:left="418"/>
              <w:rPr>
                <w:sz w:val="20"/>
                <w:szCs w:val="20"/>
                <w:lang w:val="fr-FR"/>
              </w:rPr>
            </w:pPr>
            <w:r w:rsidRPr="004F4AD0">
              <w:rPr>
                <w:sz w:val="20"/>
                <w:szCs w:val="20"/>
                <w:lang w:val="fr-FR"/>
              </w:rPr>
              <w:t xml:space="preserve">Nombre et état de résolution des incidents et accidents signalés dans le cadre de l'action E ci-dessous. </w:t>
            </w:r>
          </w:p>
        </w:tc>
        <w:tc>
          <w:tcPr>
            <w:tcW w:w="3443" w:type="dxa"/>
            <w:tcBorders>
              <w:bottom w:val="single" w:sz="4" w:space="0" w:color="auto"/>
            </w:tcBorders>
          </w:tcPr>
          <w:p w14:paraId="2B9FF5C8" w14:textId="77777777" w:rsidR="009F3C99" w:rsidRPr="004F4AD0" w:rsidRDefault="009F3C99" w:rsidP="003E2E26">
            <w:pPr>
              <w:keepNext/>
              <w:keepLines/>
              <w:rPr>
                <w:rFonts w:eastAsia="Times New Roman"/>
                <w:sz w:val="20"/>
                <w:szCs w:val="20"/>
                <w:lang w:val="fr-FR"/>
              </w:rPr>
            </w:pPr>
          </w:p>
          <w:p w14:paraId="7E71CEB8" w14:textId="2ADCF5CC" w:rsidR="007757EF" w:rsidRPr="004F4AD0" w:rsidRDefault="007757EF" w:rsidP="003E2E26">
            <w:pPr>
              <w:keepNext/>
              <w:keepLines/>
              <w:spacing w:after="120"/>
              <w:rPr>
                <w:rFonts w:eastAsia="Times New Roman"/>
                <w:sz w:val="20"/>
                <w:szCs w:val="20"/>
                <w:lang w:val="fr-FR"/>
              </w:rPr>
            </w:pPr>
            <w:r w:rsidRPr="004F4AD0">
              <w:rPr>
                <w:rFonts w:eastAsia="Times New Roman"/>
                <w:sz w:val="20"/>
                <w:szCs w:val="20"/>
                <w:lang w:val="fr-FR"/>
              </w:rPr>
              <w:t xml:space="preserve">Soumettre des rapports trimestriels à l'Association tout au long de la mise en œuvre du Projet, à compter de la Date d'Entrée en Vigueur. Communique chaque rapport à l'Association au plus tard 15 jours ouvrables après la fin de chaque période de présentation de rapports tout au long de la mise en œuvre du Projet. </w:t>
            </w:r>
          </w:p>
        </w:tc>
        <w:tc>
          <w:tcPr>
            <w:tcW w:w="1993" w:type="dxa"/>
            <w:tcBorders>
              <w:bottom w:val="single" w:sz="4" w:space="0" w:color="auto"/>
            </w:tcBorders>
          </w:tcPr>
          <w:p w14:paraId="18C174A1" w14:textId="77777777" w:rsidR="007757EF" w:rsidRPr="004F4AD0" w:rsidRDefault="007757EF" w:rsidP="003E2E26">
            <w:pPr>
              <w:keepNext/>
              <w:keepLines/>
              <w:rPr>
                <w:rFonts w:cstheme="minorHAnsi"/>
                <w:sz w:val="20"/>
                <w:szCs w:val="20"/>
                <w:lang w:val="fr-FR"/>
              </w:rPr>
            </w:pPr>
          </w:p>
          <w:p w14:paraId="3E66A527" w14:textId="77777777" w:rsidR="00676F2C" w:rsidRPr="004F4AD0" w:rsidRDefault="00676F2C" w:rsidP="003E2E26">
            <w:pPr>
              <w:keepNext/>
              <w:keepLines/>
              <w:rPr>
                <w:rFonts w:cstheme="minorHAnsi"/>
                <w:sz w:val="20"/>
                <w:szCs w:val="20"/>
                <w:lang w:val="fr-FR"/>
              </w:rPr>
            </w:pPr>
          </w:p>
          <w:p w14:paraId="4CD06C9B" w14:textId="77777777" w:rsidR="009F3C99" w:rsidRPr="004F4AD0" w:rsidRDefault="009F3C99" w:rsidP="003E2E26">
            <w:pPr>
              <w:keepNext/>
              <w:keepLines/>
              <w:rPr>
                <w:rFonts w:cstheme="minorHAnsi"/>
                <w:sz w:val="20"/>
                <w:szCs w:val="20"/>
                <w:lang w:val="fr-FR"/>
              </w:rPr>
            </w:pPr>
          </w:p>
          <w:p w14:paraId="37833E0B" w14:textId="77777777" w:rsidR="009F3C99" w:rsidRPr="004F4AD0" w:rsidRDefault="009F3C99" w:rsidP="003E2E26">
            <w:pPr>
              <w:keepNext/>
              <w:keepLines/>
              <w:rPr>
                <w:rFonts w:cstheme="minorHAnsi"/>
                <w:sz w:val="20"/>
                <w:szCs w:val="20"/>
                <w:lang w:val="fr-FR"/>
              </w:rPr>
            </w:pPr>
          </w:p>
          <w:p w14:paraId="1C833401" w14:textId="77777777" w:rsidR="009F3C99" w:rsidRPr="004F4AD0" w:rsidRDefault="009F3C99" w:rsidP="003E2E26">
            <w:pPr>
              <w:keepNext/>
              <w:keepLines/>
              <w:rPr>
                <w:rFonts w:cstheme="minorHAnsi"/>
                <w:sz w:val="20"/>
                <w:szCs w:val="20"/>
                <w:lang w:val="fr-FR"/>
              </w:rPr>
            </w:pPr>
          </w:p>
          <w:p w14:paraId="27D2A2D2" w14:textId="77777777" w:rsidR="009F3C99" w:rsidRPr="004F4AD0" w:rsidRDefault="009F3C99" w:rsidP="003E2E26">
            <w:pPr>
              <w:keepNext/>
              <w:keepLines/>
              <w:rPr>
                <w:rFonts w:cstheme="minorHAnsi"/>
                <w:sz w:val="20"/>
                <w:szCs w:val="20"/>
                <w:lang w:val="fr-FR"/>
              </w:rPr>
            </w:pPr>
          </w:p>
          <w:p w14:paraId="6F1468BE" w14:textId="16B88523" w:rsidR="00676F2C" w:rsidRPr="00302478" w:rsidRDefault="008640F8" w:rsidP="003E2E26">
            <w:pPr>
              <w:keepNext/>
              <w:keepLines/>
              <w:rPr>
                <w:rFonts w:cstheme="minorHAnsi"/>
                <w:sz w:val="20"/>
                <w:szCs w:val="20"/>
              </w:rPr>
            </w:pPr>
            <w:r>
              <w:rPr>
                <w:rFonts w:cstheme="minorHAnsi"/>
                <w:sz w:val="20"/>
                <w:szCs w:val="20"/>
              </w:rPr>
              <w:t>SONELEC</w:t>
            </w:r>
          </w:p>
        </w:tc>
      </w:tr>
      <w:tr w:rsidR="007757EF" w:rsidRPr="00302478" w14:paraId="24B4329F" w14:textId="77777777" w:rsidTr="003E2E26">
        <w:trPr>
          <w:trHeight w:val="20"/>
          <w:jc w:val="center"/>
        </w:trPr>
        <w:tc>
          <w:tcPr>
            <w:tcW w:w="629" w:type="dxa"/>
            <w:tcBorders>
              <w:bottom w:val="single" w:sz="4" w:space="0" w:color="000000" w:themeColor="text1"/>
            </w:tcBorders>
          </w:tcPr>
          <w:p w14:paraId="01461BAF" w14:textId="77777777" w:rsidR="007757EF" w:rsidRPr="00302478" w:rsidRDefault="007757EF" w:rsidP="003E2E26">
            <w:pPr>
              <w:keepNext/>
              <w:keepLines/>
              <w:jc w:val="center"/>
              <w:rPr>
                <w:rFonts w:cstheme="minorHAnsi"/>
                <w:sz w:val="20"/>
                <w:szCs w:val="20"/>
              </w:rPr>
            </w:pPr>
            <w:r w:rsidRPr="00302478">
              <w:rPr>
                <w:rFonts w:cstheme="minorHAnsi"/>
                <w:sz w:val="20"/>
                <w:szCs w:val="20"/>
              </w:rPr>
              <w:t>D</w:t>
            </w:r>
          </w:p>
        </w:tc>
        <w:tc>
          <w:tcPr>
            <w:tcW w:w="8335" w:type="dxa"/>
            <w:tcBorders>
              <w:bottom w:val="single" w:sz="4" w:space="0" w:color="000000" w:themeColor="text1"/>
            </w:tcBorders>
          </w:tcPr>
          <w:p w14:paraId="79A0B1DB" w14:textId="77777777" w:rsidR="007757EF" w:rsidRPr="004F4AD0" w:rsidRDefault="007757EF" w:rsidP="003E2E26">
            <w:pPr>
              <w:keepNext/>
              <w:keepLines/>
              <w:rPr>
                <w:rFonts w:cstheme="minorHAnsi"/>
                <w:b/>
                <w:color w:val="4472C4" w:themeColor="accent1"/>
                <w:sz w:val="20"/>
                <w:szCs w:val="20"/>
                <w:lang w:val="fr-FR"/>
              </w:rPr>
            </w:pPr>
            <w:r w:rsidRPr="004F4AD0">
              <w:rPr>
                <w:rFonts w:cstheme="minorHAnsi"/>
                <w:b/>
                <w:color w:val="4472C4" w:themeColor="accent1"/>
                <w:sz w:val="20"/>
                <w:szCs w:val="20"/>
                <w:lang w:val="fr-FR"/>
              </w:rPr>
              <w:t>RAPPORTS MENSUELS DES FOURNISSEURS ET PRESTATAIRES</w:t>
            </w:r>
          </w:p>
          <w:p w14:paraId="7928967D" w14:textId="77777777" w:rsidR="007757EF" w:rsidRPr="004F4AD0" w:rsidRDefault="007757EF" w:rsidP="003E2E26">
            <w:pPr>
              <w:keepNext/>
              <w:keepLines/>
              <w:rPr>
                <w:sz w:val="20"/>
                <w:szCs w:val="20"/>
                <w:lang w:val="fr-FR"/>
              </w:rPr>
            </w:pPr>
          </w:p>
          <w:p w14:paraId="2522205D" w14:textId="11CCDB7B" w:rsidR="007757EF" w:rsidRPr="004F4AD0" w:rsidRDefault="007757EF" w:rsidP="003E2E26">
            <w:pPr>
              <w:keepNext/>
              <w:keepLines/>
              <w:rPr>
                <w:sz w:val="20"/>
                <w:szCs w:val="20"/>
                <w:lang w:val="fr-FR"/>
              </w:rPr>
            </w:pPr>
            <w:r w:rsidRPr="004F4AD0">
              <w:rPr>
                <w:sz w:val="20"/>
                <w:szCs w:val="20"/>
                <w:lang w:val="fr-FR"/>
              </w:rPr>
              <w:t>Exiger des fournisseurs et prestataires et des entreprises de supervision qu'ils fournissent des rapports mensuels de suivi de la performance en matière d'ESSS, conformément aux indicateurs spécifiés dans les dossiers d'appel d'offres et les contrats respectifs, et qu'ils soumettent ces rapports à l'Association sur demande.</w:t>
            </w:r>
          </w:p>
          <w:p w14:paraId="24B40CBC" w14:textId="19F079AA" w:rsidR="007757EF" w:rsidRPr="004F4AD0" w:rsidRDefault="007757EF" w:rsidP="003E2E26">
            <w:pPr>
              <w:keepNext/>
              <w:keepLines/>
              <w:rPr>
                <w:rFonts w:cstheme="minorHAnsi"/>
                <w:b/>
                <w:color w:val="4472C4" w:themeColor="accent1"/>
                <w:sz w:val="20"/>
                <w:szCs w:val="20"/>
                <w:lang w:val="fr-FR"/>
              </w:rPr>
            </w:pPr>
          </w:p>
        </w:tc>
        <w:tc>
          <w:tcPr>
            <w:tcW w:w="3443" w:type="dxa"/>
            <w:tcBorders>
              <w:bottom w:val="single" w:sz="4" w:space="0" w:color="000000" w:themeColor="text1"/>
            </w:tcBorders>
          </w:tcPr>
          <w:p w14:paraId="0153065A" w14:textId="77777777" w:rsidR="00C60265" w:rsidRPr="004F4AD0" w:rsidRDefault="00C60265" w:rsidP="003E2E26">
            <w:pPr>
              <w:keepNext/>
              <w:keepLines/>
              <w:rPr>
                <w:rFonts w:eastAsia="Times New Roman" w:cstheme="minorHAnsi"/>
                <w:bCs/>
                <w:sz w:val="20"/>
                <w:szCs w:val="20"/>
                <w:lang w:val="fr-FR"/>
              </w:rPr>
            </w:pPr>
          </w:p>
          <w:p w14:paraId="2F0F6E5B" w14:textId="77777777" w:rsidR="00A8525D" w:rsidRPr="004F4AD0" w:rsidRDefault="00A8525D" w:rsidP="003E2E26">
            <w:pPr>
              <w:keepNext/>
              <w:keepLines/>
              <w:rPr>
                <w:rFonts w:eastAsia="Times New Roman" w:cstheme="minorHAnsi"/>
                <w:bCs/>
                <w:sz w:val="20"/>
                <w:szCs w:val="20"/>
                <w:lang w:val="fr-FR"/>
              </w:rPr>
            </w:pPr>
          </w:p>
          <w:p w14:paraId="2A59431E" w14:textId="5668C5D7" w:rsidR="009C66B9" w:rsidRPr="004F4AD0" w:rsidRDefault="65C3920D" w:rsidP="009211CE">
            <w:pPr>
              <w:keepNext/>
              <w:keepLines/>
              <w:rPr>
                <w:rFonts w:cstheme="minorHAnsi"/>
                <w:sz w:val="20"/>
                <w:szCs w:val="20"/>
                <w:lang w:val="fr-FR"/>
              </w:rPr>
            </w:pPr>
            <w:r w:rsidRPr="004F4AD0">
              <w:rPr>
                <w:rFonts w:eastAsia="Times New Roman"/>
                <w:sz w:val="20"/>
                <w:szCs w:val="20"/>
                <w:lang w:val="fr-FR"/>
              </w:rPr>
              <w:t>Soumettre les rapports mensuels à l'Association sur demande, en annexe au rapport trimestriel sur la performance ESSS.</w:t>
            </w:r>
          </w:p>
        </w:tc>
        <w:tc>
          <w:tcPr>
            <w:tcW w:w="1993" w:type="dxa"/>
            <w:tcBorders>
              <w:bottom w:val="single" w:sz="4" w:space="0" w:color="000000" w:themeColor="text1"/>
            </w:tcBorders>
          </w:tcPr>
          <w:p w14:paraId="3528FA0E" w14:textId="77777777" w:rsidR="005709E3" w:rsidRPr="004F4AD0" w:rsidRDefault="005709E3" w:rsidP="003E2E26">
            <w:pPr>
              <w:keepNext/>
              <w:keepLines/>
              <w:rPr>
                <w:rFonts w:cstheme="minorHAnsi"/>
                <w:sz w:val="20"/>
                <w:szCs w:val="20"/>
                <w:lang w:val="fr-FR"/>
              </w:rPr>
            </w:pPr>
          </w:p>
          <w:p w14:paraId="03B782AE" w14:textId="77777777" w:rsidR="00A8525D" w:rsidRPr="004F4AD0" w:rsidRDefault="00A8525D" w:rsidP="003E2E26">
            <w:pPr>
              <w:keepNext/>
              <w:keepLines/>
              <w:rPr>
                <w:rFonts w:cstheme="minorHAnsi"/>
                <w:sz w:val="20"/>
                <w:szCs w:val="20"/>
                <w:lang w:val="fr-FR"/>
              </w:rPr>
            </w:pPr>
          </w:p>
          <w:p w14:paraId="3D709FEE" w14:textId="3FD840B8" w:rsidR="007757EF" w:rsidRPr="00302478" w:rsidRDefault="006D6816" w:rsidP="003E2E26">
            <w:pPr>
              <w:keepNext/>
              <w:keepLines/>
              <w:rPr>
                <w:rFonts w:cstheme="minorHAnsi"/>
                <w:sz w:val="20"/>
                <w:szCs w:val="20"/>
              </w:rPr>
            </w:pPr>
            <w:r>
              <w:rPr>
                <w:rFonts w:cstheme="minorHAnsi"/>
                <w:sz w:val="20"/>
                <w:szCs w:val="20"/>
              </w:rPr>
              <w:t>L SONELEC</w:t>
            </w:r>
          </w:p>
        </w:tc>
      </w:tr>
      <w:tr w:rsidR="007757EF" w:rsidRPr="00302478" w14:paraId="2A3AD8DD" w14:textId="77777777" w:rsidTr="003E2E26">
        <w:trPr>
          <w:trHeight w:val="20"/>
          <w:jc w:val="center"/>
        </w:trPr>
        <w:tc>
          <w:tcPr>
            <w:tcW w:w="629" w:type="dxa"/>
            <w:tcBorders>
              <w:bottom w:val="single" w:sz="4" w:space="0" w:color="000000" w:themeColor="text1"/>
            </w:tcBorders>
          </w:tcPr>
          <w:p w14:paraId="3006CA57" w14:textId="77777777" w:rsidR="007757EF" w:rsidRPr="00302478" w:rsidRDefault="007757EF" w:rsidP="003E2E26">
            <w:pPr>
              <w:keepNext/>
              <w:keepLines/>
              <w:jc w:val="center"/>
              <w:rPr>
                <w:rFonts w:cstheme="minorHAnsi"/>
                <w:sz w:val="20"/>
                <w:szCs w:val="20"/>
              </w:rPr>
            </w:pPr>
            <w:r w:rsidRPr="00302478">
              <w:rPr>
                <w:rFonts w:cstheme="minorHAnsi"/>
                <w:sz w:val="20"/>
                <w:szCs w:val="20"/>
              </w:rPr>
              <w:lastRenderedPageBreak/>
              <w:t>E</w:t>
            </w:r>
          </w:p>
        </w:tc>
        <w:tc>
          <w:tcPr>
            <w:tcW w:w="8335" w:type="dxa"/>
            <w:tcBorders>
              <w:bottom w:val="single" w:sz="4" w:space="0" w:color="000000" w:themeColor="text1"/>
            </w:tcBorders>
          </w:tcPr>
          <w:p w14:paraId="0F8D3783" w14:textId="77777777" w:rsidR="007757EF" w:rsidRPr="004F4AD0" w:rsidRDefault="007757EF" w:rsidP="003E2E26">
            <w:pPr>
              <w:keepNext/>
              <w:keepLines/>
              <w:rPr>
                <w:rFonts w:cstheme="minorHAnsi"/>
                <w:b/>
                <w:color w:val="4472C4" w:themeColor="accent1"/>
                <w:sz w:val="20"/>
                <w:szCs w:val="20"/>
                <w:lang w:val="fr-FR"/>
              </w:rPr>
            </w:pPr>
            <w:r w:rsidRPr="004F4AD0">
              <w:rPr>
                <w:rFonts w:cstheme="minorHAnsi"/>
                <w:b/>
                <w:color w:val="4472C4" w:themeColor="accent1"/>
                <w:sz w:val="20"/>
                <w:szCs w:val="20"/>
                <w:lang w:val="fr-FR"/>
              </w:rPr>
              <w:t xml:space="preserve">INCIDENTS ET ACCIDENTS </w:t>
            </w:r>
          </w:p>
          <w:p w14:paraId="42EA4DB8" w14:textId="77777777" w:rsidR="007757EF" w:rsidRPr="004F4AD0" w:rsidRDefault="007757EF" w:rsidP="003E2E26">
            <w:pPr>
              <w:keepNext/>
              <w:keepLines/>
              <w:rPr>
                <w:lang w:val="fr-FR"/>
              </w:rPr>
            </w:pPr>
          </w:p>
          <w:p w14:paraId="31B4611D" w14:textId="3CB4CC24" w:rsidR="007757EF" w:rsidRPr="004F4AD0" w:rsidRDefault="000E3C72" w:rsidP="003E2E26">
            <w:pPr>
              <w:keepNext/>
              <w:keepLines/>
              <w:rPr>
                <w:sz w:val="20"/>
                <w:szCs w:val="20"/>
                <w:lang w:val="fr-FR"/>
              </w:rPr>
            </w:pPr>
            <w:r w:rsidRPr="004F4AD0">
              <w:rPr>
                <w:sz w:val="20"/>
                <w:szCs w:val="20"/>
                <w:lang w:val="fr-FR"/>
              </w:rPr>
              <w:t xml:space="preserve">1. </w:t>
            </w:r>
            <w:r w:rsidR="002062FD">
              <w:rPr>
                <w:sz w:val="20"/>
                <w:szCs w:val="20"/>
                <w:lang w:val="fr-FR"/>
              </w:rPr>
              <w:t>N</w:t>
            </w:r>
            <w:r w:rsidRPr="004F4AD0">
              <w:rPr>
                <w:sz w:val="20"/>
                <w:szCs w:val="20"/>
                <w:lang w:val="fr-FR"/>
              </w:rPr>
              <w:t>otifier à l'Association tout incident ou accident en lien avec le Projet qui a ou est susceptible d'avoir de graves conséquences sur l'environnement, les communautés affectées, le public ou le personnel, y compris, entre autres, les cas d'exploitation et d'a</w:t>
            </w:r>
            <w:r w:rsidR="00E232BD">
              <w:rPr>
                <w:sz w:val="20"/>
                <w:szCs w:val="20"/>
                <w:lang w:val="fr-FR"/>
              </w:rPr>
              <w:t>bus</w:t>
            </w:r>
            <w:r w:rsidRPr="004F4AD0">
              <w:rPr>
                <w:sz w:val="20"/>
                <w:szCs w:val="20"/>
                <w:lang w:val="fr-FR"/>
              </w:rPr>
              <w:t xml:space="preserve"> sexuels (EAS), de harcèlement sexuel (HS) et d'accidents entraînant la mort ou des blessures graves pour les travailleurs ou le public ; actes de violence, de discrimination ou de protestation ; Effets imprévus sur le patrimoine culturel ou la biodiversité</w:t>
            </w:r>
            <w:r w:rsidR="00452653">
              <w:rPr>
                <w:sz w:val="20"/>
                <w:szCs w:val="20"/>
                <w:lang w:val="fr-FR"/>
              </w:rPr>
              <w:t xml:space="preserve"> </w:t>
            </w:r>
            <w:r w:rsidR="007757EF" w:rsidRPr="00722778">
              <w:rPr>
                <w:sz w:val="20"/>
                <w:szCs w:val="20"/>
                <w:highlight w:val="yellow"/>
                <w:lang w:val="fr-FR"/>
              </w:rPr>
              <w:t>les ressources</w:t>
            </w:r>
            <w:r w:rsidR="007757EF" w:rsidRPr="004F4AD0">
              <w:rPr>
                <w:sz w:val="20"/>
                <w:szCs w:val="20"/>
                <w:lang w:val="fr-FR"/>
              </w:rPr>
              <w:t xml:space="preserve"> ; la pollution de l'environnement ; défaillance du barrage </w:t>
            </w:r>
            <w:r w:rsidR="00452653">
              <w:rPr>
                <w:sz w:val="20"/>
                <w:szCs w:val="20"/>
                <w:lang w:val="fr-FR"/>
              </w:rPr>
              <w:t xml:space="preserve">ou </w:t>
            </w:r>
            <w:r w:rsidR="007757EF" w:rsidRPr="004F4AD0">
              <w:rPr>
                <w:sz w:val="20"/>
                <w:szCs w:val="20"/>
                <w:lang w:val="fr-FR"/>
              </w:rPr>
              <w:t>rupture du barrage; le travail forcé ou le travail des enfants ; déplacement sans procédure régulière (expulsion forcée) ; les allégations d'exploitation ou d'a</w:t>
            </w:r>
            <w:r w:rsidR="000A7C2B">
              <w:rPr>
                <w:sz w:val="20"/>
                <w:szCs w:val="20"/>
                <w:lang w:val="fr-FR"/>
              </w:rPr>
              <w:t>bus</w:t>
            </w:r>
            <w:r w:rsidR="007757EF" w:rsidRPr="004F4AD0">
              <w:rPr>
                <w:sz w:val="20"/>
                <w:szCs w:val="20"/>
                <w:lang w:val="fr-FR"/>
              </w:rPr>
              <w:t xml:space="preserve"> sexuelles (EAS) ou de harcèlement sexuel (HS) ; ou d'épidémies. Fournir les détails disponibles sur l'incident ou l'accident à l'Association sur demande.</w:t>
            </w:r>
          </w:p>
          <w:p w14:paraId="6FFE6422" w14:textId="77777777" w:rsidR="007757EF" w:rsidRPr="004F4AD0" w:rsidRDefault="007757EF" w:rsidP="003E2E26">
            <w:pPr>
              <w:keepNext/>
              <w:keepLines/>
              <w:rPr>
                <w:sz w:val="20"/>
                <w:szCs w:val="20"/>
                <w:lang w:val="fr-FR"/>
              </w:rPr>
            </w:pPr>
          </w:p>
          <w:p w14:paraId="2A916A10" w14:textId="632104FA" w:rsidR="007757EF" w:rsidRPr="004F4AD0" w:rsidRDefault="000E3C72" w:rsidP="003E2E26">
            <w:pPr>
              <w:keepNext/>
              <w:keepLines/>
              <w:spacing w:after="120"/>
              <w:rPr>
                <w:sz w:val="20"/>
                <w:szCs w:val="20"/>
                <w:lang w:val="fr-FR"/>
              </w:rPr>
            </w:pPr>
            <w:r w:rsidRPr="004F4AD0">
              <w:rPr>
                <w:sz w:val="20"/>
                <w:szCs w:val="20"/>
                <w:lang w:val="fr-FR"/>
              </w:rPr>
              <w:t xml:space="preserve">2. Organisez un examen approprié de l'incident ou de l'accident afin d'en établir les causes immédiates, sous-jacentes et profondes.  Préparer, convenir avec l'Association et mettre en œuvre un Plan d'Action Corrective définissant les mesures et actions à prendre pour faire face à l'incident ou à l'accident et prévenir sa récurrence. </w:t>
            </w:r>
          </w:p>
        </w:tc>
        <w:tc>
          <w:tcPr>
            <w:tcW w:w="3443" w:type="dxa"/>
            <w:tcBorders>
              <w:bottom w:val="single" w:sz="4" w:space="0" w:color="000000" w:themeColor="text1"/>
            </w:tcBorders>
          </w:tcPr>
          <w:p w14:paraId="33F040E4" w14:textId="77777777" w:rsidR="00DA46AB" w:rsidRPr="004F4AD0" w:rsidRDefault="00DA46AB" w:rsidP="003E2E26">
            <w:pPr>
              <w:keepNext/>
              <w:keepLines/>
              <w:rPr>
                <w:rFonts w:eastAsia="Times New Roman"/>
                <w:sz w:val="20"/>
                <w:szCs w:val="20"/>
                <w:lang w:val="fr-FR"/>
              </w:rPr>
            </w:pPr>
          </w:p>
          <w:p w14:paraId="42BB7995" w14:textId="77777777" w:rsidR="00EB3F27" w:rsidRPr="004F4AD0" w:rsidRDefault="00EB3F27" w:rsidP="003E2E26">
            <w:pPr>
              <w:keepNext/>
              <w:keepLines/>
              <w:rPr>
                <w:rFonts w:eastAsia="Times New Roman"/>
                <w:sz w:val="20"/>
                <w:szCs w:val="20"/>
                <w:lang w:val="fr-FR"/>
              </w:rPr>
            </w:pPr>
          </w:p>
          <w:p w14:paraId="279EAAE0" w14:textId="3B7CE679" w:rsidR="007757EF" w:rsidRPr="004F4AD0" w:rsidRDefault="7E39B747" w:rsidP="003E2E26">
            <w:pPr>
              <w:keepNext/>
              <w:keepLines/>
              <w:rPr>
                <w:rFonts w:eastAsia="Times New Roman"/>
                <w:sz w:val="20"/>
                <w:szCs w:val="20"/>
                <w:lang w:val="fr-FR"/>
              </w:rPr>
            </w:pPr>
            <w:r w:rsidRPr="004F4AD0">
              <w:rPr>
                <w:rFonts w:eastAsia="Times New Roman"/>
                <w:sz w:val="20"/>
                <w:szCs w:val="20"/>
                <w:lang w:val="fr-FR"/>
              </w:rPr>
              <w:t xml:space="preserve">1. </w:t>
            </w:r>
            <w:r w:rsidR="0943034E" w:rsidRPr="004F4AD0">
              <w:rPr>
                <w:rFonts w:ascii="Calibri" w:eastAsia="Calibri" w:hAnsi="Calibri" w:cs="Calibri"/>
                <w:sz w:val="20"/>
                <w:szCs w:val="20"/>
                <w:lang w:val="fr-FR"/>
              </w:rPr>
              <w:t>Notifier l</w:t>
            </w:r>
            <w:r w:rsidR="00D408AF">
              <w:rPr>
                <w:rFonts w:ascii="Calibri" w:eastAsia="Calibri" w:hAnsi="Calibri" w:cs="Calibri"/>
                <w:sz w:val="20"/>
                <w:szCs w:val="20"/>
                <w:lang w:val="fr-FR"/>
              </w:rPr>
              <w:t xml:space="preserve">es </w:t>
            </w:r>
            <w:r w:rsidR="0943034E" w:rsidRPr="004F4AD0">
              <w:rPr>
                <w:rFonts w:ascii="Calibri" w:eastAsia="Calibri" w:hAnsi="Calibri" w:cs="Calibri"/>
                <w:sz w:val="20"/>
                <w:szCs w:val="20"/>
                <w:lang w:val="fr-FR"/>
              </w:rPr>
              <w:t>incident</w:t>
            </w:r>
            <w:r w:rsidR="00D408AF">
              <w:rPr>
                <w:rFonts w:ascii="Calibri" w:eastAsia="Calibri" w:hAnsi="Calibri" w:cs="Calibri"/>
                <w:sz w:val="20"/>
                <w:szCs w:val="20"/>
                <w:lang w:val="fr-FR"/>
              </w:rPr>
              <w:t>s</w:t>
            </w:r>
            <w:r w:rsidR="0943034E" w:rsidRPr="004F4AD0">
              <w:rPr>
                <w:rFonts w:ascii="Calibri" w:eastAsia="Calibri" w:hAnsi="Calibri" w:cs="Calibri"/>
                <w:sz w:val="20"/>
                <w:szCs w:val="20"/>
                <w:lang w:val="fr-FR"/>
              </w:rPr>
              <w:t xml:space="preserve"> </w:t>
            </w:r>
            <w:r w:rsidR="00D408AF">
              <w:rPr>
                <w:rFonts w:ascii="Calibri" w:eastAsia="Calibri" w:hAnsi="Calibri" w:cs="Calibri"/>
                <w:sz w:val="20"/>
                <w:szCs w:val="20"/>
                <w:lang w:val="fr-FR"/>
              </w:rPr>
              <w:t xml:space="preserve">en </w:t>
            </w:r>
            <w:r w:rsidR="0943034E" w:rsidRPr="004F4AD0">
              <w:rPr>
                <w:rFonts w:ascii="Calibri" w:eastAsia="Calibri" w:hAnsi="Calibri" w:cs="Calibri"/>
                <w:sz w:val="20"/>
                <w:szCs w:val="20"/>
                <w:lang w:val="fr-FR"/>
              </w:rPr>
              <w:t>S</w:t>
            </w:r>
            <w:r w:rsidR="00D408AF">
              <w:rPr>
                <w:rFonts w:ascii="Calibri" w:eastAsia="Calibri" w:hAnsi="Calibri" w:cs="Calibri"/>
                <w:sz w:val="20"/>
                <w:szCs w:val="20"/>
                <w:lang w:val="fr-FR"/>
              </w:rPr>
              <w:t xml:space="preserve">anté et </w:t>
            </w:r>
            <w:r w:rsidR="0943034E" w:rsidRPr="004F4AD0">
              <w:rPr>
                <w:rFonts w:ascii="Calibri" w:eastAsia="Calibri" w:hAnsi="Calibri" w:cs="Calibri"/>
                <w:sz w:val="20"/>
                <w:szCs w:val="20"/>
                <w:lang w:val="fr-FR"/>
              </w:rPr>
              <w:t>S</w:t>
            </w:r>
            <w:r w:rsidR="00D408AF">
              <w:rPr>
                <w:rFonts w:ascii="Calibri" w:eastAsia="Calibri" w:hAnsi="Calibri" w:cs="Calibri"/>
                <w:sz w:val="20"/>
                <w:szCs w:val="20"/>
                <w:lang w:val="fr-FR"/>
              </w:rPr>
              <w:t xml:space="preserve">écurité au </w:t>
            </w:r>
            <w:r w:rsidR="0943034E" w:rsidRPr="004F4AD0">
              <w:rPr>
                <w:rFonts w:ascii="Calibri" w:eastAsia="Calibri" w:hAnsi="Calibri" w:cs="Calibri"/>
                <w:sz w:val="20"/>
                <w:szCs w:val="20"/>
                <w:lang w:val="fr-FR"/>
              </w:rPr>
              <w:t>T</w:t>
            </w:r>
            <w:r w:rsidR="00D408AF">
              <w:rPr>
                <w:rFonts w:ascii="Calibri" w:eastAsia="Calibri" w:hAnsi="Calibri" w:cs="Calibri"/>
                <w:sz w:val="20"/>
                <w:szCs w:val="20"/>
                <w:lang w:val="fr-FR"/>
              </w:rPr>
              <w:t>ravail</w:t>
            </w:r>
            <w:r w:rsidR="00615608">
              <w:rPr>
                <w:rFonts w:ascii="Calibri" w:eastAsia="Calibri" w:hAnsi="Calibri" w:cs="Calibri"/>
                <w:sz w:val="20"/>
                <w:szCs w:val="20"/>
                <w:lang w:val="fr-FR"/>
              </w:rPr>
              <w:t xml:space="preserve"> (SST)</w:t>
            </w:r>
            <w:r w:rsidR="0943034E" w:rsidRPr="004F4AD0">
              <w:rPr>
                <w:rFonts w:ascii="Calibri" w:eastAsia="Calibri" w:hAnsi="Calibri" w:cs="Calibri"/>
                <w:sz w:val="20"/>
                <w:szCs w:val="20"/>
                <w:lang w:val="fr-FR"/>
              </w:rPr>
              <w:t xml:space="preserve"> à l'Association au plus tard 48 heures et tout cas d'EAS/HS au plus tard 24 heures après avoir pris connaissance de l'incident ou de l'accident. </w:t>
            </w:r>
            <w:r w:rsidR="680528D0" w:rsidRPr="004F4AD0">
              <w:rPr>
                <w:rFonts w:eastAsia="Times New Roman"/>
                <w:sz w:val="20"/>
                <w:szCs w:val="20"/>
                <w:lang w:val="fr-FR"/>
              </w:rPr>
              <w:t xml:space="preserve">Fournir les détails disponibles sur demande. </w:t>
            </w:r>
          </w:p>
          <w:p w14:paraId="0D0E1CA9" w14:textId="77777777" w:rsidR="007757EF" w:rsidRPr="004F4AD0" w:rsidRDefault="007757EF" w:rsidP="003E2E26">
            <w:pPr>
              <w:keepNext/>
              <w:keepLines/>
              <w:rPr>
                <w:rFonts w:eastAsia="Times New Roman"/>
                <w:sz w:val="20"/>
                <w:szCs w:val="20"/>
                <w:lang w:val="fr-FR"/>
              </w:rPr>
            </w:pPr>
          </w:p>
          <w:p w14:paraId="4A7D20A3" w14:textId="77777777" w:rsidR="000E3C72" w:rsidRPr="004F4AD0" w:rsidRDefault="000E3C72" w:rsidP="003E2E26">
            <w:pPr>
              <w:keepNext/>
              <w:keepLines/>
              <w:rPr>
                <w:rFonts w:eastAsia="Times New Roman"/>
                <w:sz w:val="20"/>
                <w:szCs w:val="20"/>
                <w:lang w:val="fr-FR"/>
              </w:rPr>
            </w:pPr>
          </w:p>
          <w:p w14:paraId="61173A6F" w14:textId="7B0CABC3" w:rsidR="007757EF" w:rsidRPr="004F4AD0" w:rsidRDefault="000E3C72" w:rsidP="003E2E26">
            <w:pPr>
              <w:keepNext/>
              <w:keepLines/>
              <w:rPr>
                <w:rFonts w:eastAsia="Times New Roman"/>
                <w:sz w:val="20"/>
                <w:szCs w:val="20"/>
                <w:lang w:val="fr-FR"/>
              </w:rPr>
            </w:pPr>
            <w:r w:rsidRPr="004F4AD0">
              <w:rPr>
                <w:rFonts w:eastAsia="Times New Roman"/>
                <w:sz w:val="20"/>
                <w:szCs w:val="20"/>
                <w:lang w:val="fr-FR"/>
              </w:rPr>
              <w:t>2. Communiquer le rapport d'examen à l'Association au plus tard 10 jours après la soumission de la notification initiale, à moins qu'un autre délai n'ait été convenu par écrit par l'Association.</w:t>
            </w:r>
          </w:p>
          <w:p w14:paraId="6D7165EA" w14:textId="77777777" w:rsidR="00BE3301" w:rsidRPr="004F4AD0" w:rsidRDefault="00BE3301" w:rsidP="003E2E26">
            <w:pPr>
              <w:keepNext/>
              <w:keepLines/>
              <w:rPr>
                <w:rFonts w:eastAsia="Times New Roman"/>
                <w:sz w:val="20"/>
                <w:szCs w:val="20"/>
                <w:lang w:val="fr-FR"/>
              </w:rPr>
            </w:pPr>
          </w:p>
          <w:p w14:paraId="716E253B" w14:textId="173F7664" w:rsidR="00822AC2" w:rsidRPr="004F4AD0" w:rsidRDefault="00822AC2" w:rsidP="003E2E26">
            <w:pPr>
              <w:keepNext/>
              <w:keepLines/>
              <w:rPr>
                <w:sz w:val="20"/>
                <w:szCs w:val="20"/>
                <w:lang w:val="fr-FR"/>
              </w:rPr>
            </w:pPr>
            <w:r w:rsidRPr="004F4AD0">
              <w:rPr>
                <w:rFonts w:eastAsia="Times New Roman"/>
                <w:sz w:val="20"/>
                <w:szCs w:val="20"/>
                <w:lang w:val="fr-FR"/>
              </w:rPr>
              <w:t>3. Communique à l'Association un Plan d'Action Correct</w:t>
            </w:r>
            <w:r w:rsidR="00E25396">
              <w:rPr>
                <w:rFonts w:eastAsia="Times New Roman"/>
                <w:sz w:val="20"/>
                <w:szCs w:val="20"/>
                <w:lang w:val="fr-FR"/>
              </w:rPr>
              <w:t>ive</w:t>
            </w:r>
            <w:r w:rsidRPr="004F4AD0">
              <w:rPr>
                <w:rFonts w:eastAsia="Times New Roman"/>
                <w:sz w:val="20"/>
                <w:szCs w:val="20"/>
                <w:lang w:val="fr-FR"/>
              </w:rPr>
              <w:t xml:space="preserve"> au plus tard 10 jours après la soumission de la notification initiale, à la demande de l'Association, à moins qu'un autre calendrier n'ait été convenu par écrit avec l'Association.</w:t>
            </w:r>
          </w:p>
        </w:tc>
        <w:tc>
          <w:tcPr>
            <w:tcW w:w="1993" w:type="dxa"/>
            <w:tcBorders>
              <w:bottom w:val="single" w:sz="4" w:space="0" w:color="000000" w:themeColor="text1"/>
            </w:tcBorders>
          </w:tcPr>
          <w:p w14:paraId="2B70C7F6" w14:textId="77777777" w:rsidR="005709E3" w:rsidRPr="004F4AD0" w:rsidRDefault="005709E3" w:rsidP="003E2E26">
            <w:pPr>
              <w:keepNext/>
              <w:keepLines/>
              <w:rPr>
                <w:rFonts w:cstheme="minorHAnsi"/>
                <w:sz w:val="20"/>
                <w:szCs w:val="20"/>
                <w:lang w:val="fr-FR"/>
              </w:rPr>
            </w:pPr>
          </w:p>
          <w:p w14:paraId="060577AA" w14:textId="77777777" w:rsidR="00EB3F27" w:rsidRPr="004F4AD0" w:rsidRDefault="00EB3F27" w:rsidP="003E2E26">
            <w:pPr>
              <w:keepNext/>
              <w:keepLines/>
              <w:rPr>
                <w:rFonts w:cstheme="minorHAnsi"/>
                <w:sz w:val="20"/>
                <w:szCs w:val="20"/>
                <w:lang w:val="fr-FR"/>
              </w:rPr>
            </w:pPr>
          </w:p>
          <w:p w14:paraId="29973E39" w14:textId="6637A4BD" w:rsidR="007757EF" w:rsidRPr="00302478" w:rsidRDefault="008640F8" w:rsidP="003E2E26">
            <w:pPr>
              <w:keepNext/>
              <w:keepLines/>
              <w:rPr>
                <w:rFonts w:cstheme="minorHAnsi"/>
                <w:sz w:val="20"/>
                <w:szCs w:val="20"/>
              </w:rPr>
            </w:pPr>
            <w:r>
              <w:rPr>
                <w:rFonts w:cstheme="minorHAnsi"/>
                <w:sz w:val="20"/>
                <w:szCs w:val="20"/>
              </w:rPr>
              <w:t>SONELEC</w:t>
            </w:r>
          </w:p>
        </w:tc>
      </w:tr>
      <w:tr w:rsidR="007757EF" w:rsidRPr="009B29DC" w14:paraId="0ECA729A" w14:textId="77777777" w:rsidTr="003E2E26">
        <w:trPr>
          <w:trHeight w:val="288"/>
          <w:jc w:val="center"/>
        </w:trPr>
        <w:tc>
          <w:tcPr>
            <w:tcW w:w="14400" w:type="dxa"/>
            <w:gridSpan w:val="4"/>
            <w:tcBorders>
              <w:top w:val="single" w:sz="4" w:space="0" w:color="000000" w:themeColor="text1"/>
            </w:tcBorders>
            <w:shd w:val="clear" w:color="auto" w:fill="F4B083" w:themeFill="accent2" w:themeFillTint="99"/>
            <w:vAlign w:val="center"/>
          </w:tcPr>
          <w:p w14:paraId="2E9E6D0E" w14:textId="598CEEBA" w:rsidR="007757EF" w:rsidRPr="004F4AD0" w:rsidRDefault="007757EF" w:rsidP="003E2E26">
            <w:pPr>
              <w:keepNext/>
              <w:keepLines/>
              <w:rPr>
                <w:rFonts w:cstheme="minorHAnsi"/>
                <w:sz w:val="20"/>
                <w:szCs w:val="20"/>
                <w:lang w:val="fr-FR"/>
              </w:rPr>
            </w:pPr>
            <w:r w:rsidRPr="004F4AD0">
              <w:rPr>
                <w:rFonts w:cstheme="minorHAnsi"/>
                <w:b/>
                <w:sz w:val="20"/>
                <w:szCs w:val="20"/>
                <w:lang w:val="fr-FR"/>
              </w:rPr>
              <w:t>NES n° 1 : ÉVALUATION ET GESTION DES RISQUES ET IMPACTS ENVIRONNEMENTAUX ET SOCIAUX</w:t>
            </w:r>
          </w:p>
        </w:tc>
      </w:tr>
      <w:tr w:rsidR="007757EF" w:rsidRPr="00302478" w14:paraId="05ACC65E" w14:textId="77777777" w:rsidTr="003E2E26">
        <w:trPr>
          <w:trHeight w:val="20"/>
          <w:jc w:val="center"/>
        </w:trPr>
        <w:tc>
          <w:tcPr>
            <w:tcW w:w="629" w:type="dxa"/>
          </w:tcPr>
          <w:p w14:paraId="079B407C" w14:textId="77777777" w:rsidR="007757EF" w:rsidRPr="00302478" w:rsidRDefault="007757EF" w:rsidP="003E2E26">
            <w:pPr>
              <w:keepNext/>
              <w:keepLines/>
              <w:jc w:val="center"/>
              <w:rPr>
                <w:rFonts w:cstheme="minorHAnsi"/>
                <w:sz w:val="20"/>
                <w:szCs w:val="20"/>
              </w:rPr>
            </w:pPr>
            <w:r w:rsidRPr="00302478">
              <w:rPr>
                <w:rFonts w:cstheme="minorHAnsi"/>
                <w:sz w:val="20"/>
                <w:szCs w:val="20"/>
              </w:rPr>
              <w:t>1.1</w:t>
            </w:r>
          </w:p>
        </w:tc>
        <w:tc>
          <w:tcPr>
            <w:tcW w:w="8335" w:type="dxa"/>
          </w:tcPr>
          <w:p w14:paraId="6A0593E9" w14:textId="70F01D88" w:rsidR="007757EF" w:rsidRPr="004F4AD0" w:rsidRDefault="007757EF" w:rsidP="003E2E26">
            <w:pPr>
              <w:keepNext/>
              <w:keepLines/>
              <w:rPr>
                <w:rFonts w:cstheme="minorHAnsi"/>
                <w:b/>
                <w:color w:val="4472C4" w:themeColor="accent1"/>
                <w:sz w:val="20"/>
                <w:szCs w:val="20"/>
                <w:lang w:val="fr-FR"/>
              </w:rPr>
            </w:pPr>
            <w:r w:rsidRPr="004F4AD0">
              <w:rPr>
                <w:rFonts w:cstheme="minorHAnsi"/>
                <w:b/>
                <w:color w:val="4472C4" w:themeColor="accent1"/>
                <w:sz w:val="20"/>
                <w:szCs w:val="20"/>
                <w:lang w:val="fr-FR"/>
              </w:rPr>
              <w:t>ÉVALUATIONS ET/OU PLANS ENVIRONNEMENTAUX ET SOCIAUX</w:t>
            </w:r>
          </w:p>
          <w:p w14:paraId="1DC08B78" w14:textId="77777777" w:rsidR="007757EF" w:rsidRPr="004F4AD0" w:rsidRDefault="007757EF" w:rsidP="003E2E26">
            <w:pPr>
              <w:keepNext/>
              <w:keepLines/>
              <w:rPr>
                <w:rFonts w:cstheme="minorHAnsi"/>
                <w:sz w:val="20"/>
                <w:szCs w:val="20"/>
                <w:lang w:val="fr-FR"/>
              </w:rPr>
            </w:pPr>
          </w:p>
          <w:p w14:paraId="7EB3351C" w14:textId="7FB7D4F3" w:rsidR="007757EF" w:rsidRPr="004F4AD0" w:rsidRDefault="007757EF" w:rsidP="003E2E26">
            <w:pPr>
              <w:keepNext/>
              <w:keepLines/>
              <w:rPr>
                <w:sz w:val="20"/>
                <w:szCs w:val="20"/>
                <w:lang w:val="fr-FR"/>
              </w:rPr>
            </w:pPr>
            <w:r w:rsidRPr="004F4AD0">
              <w:rPr>
                <w:sz w:val="20"/>
                <w:szCs w:val="20"/>
                <w:lang w:val="fr-FR"/>
              </w:rPr>
              <w:t xml:space="preserve">1. </w:t>
            </w:r>
            <w:r w:rsidR="00B419B8">
              <w:rPr>
                <w:sz w:val="20"/>
                <w:szCs w:val="20"/>
                <w:lang w:val="fr-FR"/>
              </w:rPr>
              <w:t>Finaliser</w:t>
            </w:r>
            <w:r w:rsidR="00B419B8" w:rsidRPr="004F4AD0">
              <w:rPr>
                <w:sz w:val="20"/>
                <w:szCs w:val="20"/>
                <w:lang w:val="fr-FR"/>
              </w:rPr>
              <w:t xml:space="preserve"> </w:t>
            </w:r>
            <w:r w:rsidRPr="004F4AD0">
              <w:rPr>
                <w:sz w:val="20"/>
                <w:szCs w:val="20"/>
                <w:lang w:val="fr-FR"/>
              </w:rPr>
              <w:t>et mettre en œuvre un Cadre de Gestion Environnementale et Sociale (CGES) pour le Projet, conformément aux NES pertinentes.</w:t>
            </w:r>
          </w:p>
          <w:p w14:paraId="3C096E0E" w14:textId="77777777" w:rsidR="007757EF" w:rsidRPr="004F4AD0" w:rsidRDefault="007757EF" w:rsidP="003E2E26">
            <w:pPr>
              <w:keepNext/>
              <w:keepLines/>
              <w:rPr>
                <w:rFonts w:cstheme="minorHAnsi"/>
                <w:sz w:val="20"/>
                <w:szCs w:val="20"/>
                <w:lang w:val="fr-FR"/>
              </w:rPr>
            </w:pPr>
          </w:p>
          <w:p w14:paraId="6070AA9E" w14:textId="77777777" w:rsidR="00CC450A" w:rsidRPr="004F4AD0" w:rsidRDefault="00CC450A" w:rsidP="003E2E26">
            <w:pPr>
              <w:keepNext/>
              <w:keepLines/>
              <w:rPr>
                <w:rFonts w:cstheme="minorHAnsi"/>
                <w:sz w:val="20"/>
                <w:szCs w:val="20"/>
                <w:lang w:val="fr-FR"/>
              </w:rPr>
            </w:pPr>
          </w:p>
          <w:p w14:paraId="23FFA56C" w14:textId="77777777" w:rsidR="00CC450A" w:rsidRPr="004F4AD0" w:rsidRDefault="00CC450A" w:rsidP="003E2E26">
            <w:pPr>
              <w:keepNext/>
              <w:keepLines/>
              <w:rPr>
                <w:rFonts w:cstheme="minorHAnsi"/>
                <w:sz w:val="20"/>
                <w:szCs w:val="20"/>
                <w:lang w:val="fr-FR"/>
              </w:rPr>
            </w:pPr>
          </w:p>
          <w:p w14:paraId="50CFE4BA" w14:textId="48602316" w:rsidR="007757EF" w:rsidRPr="004F4AD0" w:rsidRDefault="007757EF" w:rsidP="003E2E26">
            <w:pPr>
              <w:keepNext/>
              <w:keepLines/>
              <w:rPr>
                <w:sz w:val="20"/>
                <w:szCs w:val="20"/>
                <w:lang w:val="fr-FR"/>
              </w:rPr>
            </w:pPr>
            <w:r w:rsidRPr="004F4AD0">
              <w:rPr>
                <w:sz w:val="20"/>
                <w:szCs w:val="20"/>
                <w:lang w:val="fr-FR"/>
              </w:rPr>
              <w:t>2. Préparer, rendre public et mettre en œuvre une étude d'impact environnemental et social, ainsi que le Plan de gestion environnementale et sociale (EIES/PGES) correspondant pour chaque activité qui nécessite une telle évaluation, conformément au CGES du projet et aux NES pertinentes.</w:t>
            </w:r>
          </w:p>
          <w:p w14:paraId="6FF84EBD" w14:textId="52053B1D" w:rsidR="007757EF" w:rsidRPr="004F4AD0" w:rsidRDefault="007757EF" w:rsidP="003E2E26">
            <w:pPr>
              <w:keepNext/>
              <w:keepLines/>
              <w:rPr>
                <w:rFonts w:cstheme="minorHAnsi"/>
                <w:b/>
                <w:color w:val="4472C4" w:themeColor="accent1"/>
                <w:sz w:val="20"/>
                <w:szCs w:val="20"/>
                <w:lang w:val="fr-FR"/>
              </w:rPr>
            </w:pPr>
          </w:p>
        </w:tc>
        <w:tc>
          <w:tcPr>
            <w:tcW w:w="3443" w:type="dxa"/>
          </w:tcPr>
          <w:p w14:paraId="0666F4CD" w14:textId="77777777" w:rsidR="007757EF" w:rsidRPr="004F4AD0" w:rsidRDefault="007757EF" w:rsidP="003E2E26">
            <w:pPr>
              <w:keepNext/>
              <w:keepLines/>
              <w:jc w:val="both"/>
              <w:rPr>
                <w:rFonts w:cstheme="minorHAnsi"/>
                <w:sz w:val="20"/>
                <w:szCs w:val="20"/>
                <w:lang w:val="fr-FR"/>
              </w:rPr>
            </w:pPr>
          </w:p>
          <w:p w14:paraId="1FA563A8" w14:textId="77777777" w:rsidR="00215E4E" w:rsidRPr="004F4AD0" w:rsidRDefault="00215E4E" w:rsidP="003E2E26">
            <w:pPr>
              <w:keepNext/>
              <w:keepLines/>
              <w:jc w:val="both"/>
              <w:rPr>
                <w:rFonts w:cstheme="minorHAnsi"/>
                <w:sz w:val="20"/>
                <w:szCs w:val="20"/>
                <w:lang w:val="fr-FR"/>
              </w:rPr>
            </w:pPr>
          </w:p>
          <w:p w14:paraId="36CA0DC7" w14:textId="5939CB99" w:rsidR="007757EF" w:rsidRPr="004F4AD0" w:rsidRDefault="007757EF" w:rsidP="003E2E26">
            <w:pPr>
              <w:keepNext/>
              <w:keepLines/>
              <w:rPr>
                <w:sz w:val="20"/>
                <w:szCs w:val="20"/>
                <w:lang w:val="fr-FR"/>
              </w:rPr>
            </w:pPr>
            <w:r w:rsidRPr="004F4AD0">
              <w:rPr>
                <w:rFonts w:eastAsia="Times New Roman"/>
                <w:sz w:val="20"/>
                <w:szCs w:val="20"/>
                <w:lang w:val="fr-FR"/>
              </w:rPr>
              <w:t>1</w:t>
            </w:r>
            <w:r w:rsidR="00A85E10">
              <w:rPr>
                <w:rFonts w:eastAsia="Times New Roman"/>
                <w:sz w:val="20"/>
                <w:szCs w:val="20"/>
                <w:lang w:val="fr-FR"/>
              </w:rPr>
              <w:t xml:space="preserve">. </w:t>
            </w:r>
            <w:r w:rsidR="00930709">
              <w:rPr>
                <w:rFonts w:eastAsia="Times New Roman"/>
                <w:sz w:val="20"/>
                <w:szCs w:val="20"/>
                <w:lang w:val="fr-FR"/>
              </w:rPr>
              <w:t>Une version provisoire est développé</w:t>
            </w:r>
            <w:r w:rsidR="004A21D7">
              <w:rPr>
                <w:rFonts w:eastAsia="Times New Roman"/>
                <w:sz w:val="20"/>
                <w:szCs w:val="20"/>
                <w:lang w:val="fr-FR"/>
              </w:rPr>
              <w:t xml:space="preserve">e. </w:t>
            </w:r>
            <w:r w:rsidR="000029A1" w:rsidRPr="004F4AD0">
              <w:rPr>
                <w:rFonts w:eastAsia="Times New Roman"/>
                <w:sz w:val="20"/>
                <w:szCs w:val="20"/>
                <w:lang w:val="fr-FR"/>
              </w:rPr>
              <w:t xml:space="preserve">Publier </w:t>
            </w:r>
            <w:r w:rsidR="000029A1" w:rsidRPr="004F4AD0">
              <w:rPr>
                <w:sz w:val="20"/>
                <w:szCs w:val="20"/>
                <w:lang w:val="fr-FR"/>
              </w:rPr>
              <w:t>l</w:t>
            </w:r>
            <w:r w:rsidR="000029A1">
              <w:rPr>
                <w:sz w:val="20"/>
                <w:szCs w:val="20"/>
                <w:lang w:val="fr-FR"/>
              </w:rPr>
              <w:t xml:space="preserve">a version finale </w:t>
            </w:r>
            <w:r w:rsidR="00A85E10">
              <w:rPr>
                <w:sz w:val="20"/>
                <w:szCs w:val="20"/>
                <w:lang w:val="fr-FR"/>
              </w:rPr>
              <w:t xml:space="preserve">du </w:t>
            </w:r>
            <w:r w:rsidR="48E4EFA3" w:rsidRPr="004F4AD0">
              <w:rPr>
                <w:sz w:val="20"/>
                <w:szCs w:val="20"/>
                <w:lang w:val="fr-FR"/>
              </w:rPr>
              <w:t xml:space="preserve">CGES au plus tard 120 jours après la Date d'entrée en vigueur, puis appliquer le CGES tout au long de la mise en œuvre du Projet. </w:t>
            </w:r>
          </w:p>
          <w:p w14:paraId="007F52B4" w14:textId="77777777" w:rsidR="007757EF" w:rsidRPr="004F4AD0" w:rsidRDefault="007757EF" w:rsidP="003E2E26">
            <w:pPr>
              <w:keepNext/>
              <w:keepLines/>
              <w:jc w:val="both"/>
              <w:rPr>
                <w:rFonts w:cstheme="minorHAnsi"/>
                <w:sz w:val="20"/>
                <w:szCs w:val="20"/>
                <w:lang w:val="fr-FR"/>
              </w:rPr>
            </w:pPr>
          </w:p>
          <w:p w14:paraId="088E2EA5" w14:textId="305B8847" w:rsidR="007757EF" w:rsidRPr="004F4AD0" w:rsidRDefault="007757EF" w:rsidP="003E2E26">
            <w:pPr>
              <w:keepNext/>
              <w:keepLines/>
              <w:spacing w:after="120"/>
              <w:rPr>
                <w:rFonts w:cstheme="minorHAnsi"/>
                <w:sz w:val="20"/>
                <w:szCs w:val="20"/>
                <w:lang w:val="fr-FR"/>
              </w:rPr>
            </w:pPr>
            <w:r w:rsidRPr="004F4AD0">
              <w:rPr>
                <w:rFonts w:cstheme="minorHAnsi"/>
                <w:sz w:val="20"/>
                <w:szCs w:val="20"/>
                <w:lang w:val="fr-FR"/>
              </w:rPr>
              <w:t>2. Préparer et publier l'EIES/PGES puis mettre en œuvre l'EIES/PGES tout au long de la mise en œuvre du Projet.</w:t>
            </w:r>
          </w:p>
        </w:tc>
        <w:tc>
          <w:tcPr>
            <w:tcW w:w="1993" w:type="dxa"/>
          </w:tcPr>
          <w:p w14:paraId="525CC9E6" w14:textId="77777777" w:rsidR="007757EF" w:rsidRPr="004F4AD0" w:rsidRDefault="007757EF" w:rsidP="003E2E26">
            <w:pPr>
              <w:keepNext/>
              <w:keepLines/>
              <w:rPr>
                <w:rFonts w:cstheme="minorHAnsi"/>
                <w:sz w:val="20"/>
                <w:szCs w:val="20"/>
                <w:lang w:val="fr-FR"/>
              </w:rPr>
            </w:pPr>
          </w:p>
          <w:p w14:paraId="51A0175A" w14:textId="4713016D" w:rsidR="00321588" w:rsidRPr="00302478" w:rsidRDefault="008640F8" w:rsidP="003E2E26">
            <w:pPr>
              <w:keepNext/>
              <w:keepLines/>
              <w:rPr>
                <w:rFonts w:cstheme="minorHAnsi"/>
                <w:sz w:val="20"/>
                <w:szCs w:val="20"/>
              </w:rPr>
            </w:pPr>
            <w:r>
              <w:rPr>
                <w:rFonts w:cstheme="minorHAnsi"/>
                <w:sz w:val="20"/>
                <w:szCs w:val="20"/>
              </w:rPr>
              <w:t>SONELEC</w:t>
            </w:r>
          </w:p>
        </w:tc>
      </w:tr>
      <w:tr w:rsidR="00AA19C1" w:rsidRPr="00302478" w14:paraId="39FB1C2B" w14:textId="77777777" w:rsidTr="003E2E26">
        <w:trPr>
          <w:trHeight w:val="20"/>
          <w:jc w:val="center"/>
        </w:trPr>
        <w:tc>
          <w:tcPr>
            <w:tcW w:w="629" w:type="dxa"/>
          </w:tcPr>
          <w:p w14:paraId="042B5D6D" w14:textId="0FC67086" w:rsidR="00AA19C1" w:rsidRPr="00302478" w:rsidRDefault="00AA19C1" w:rsidP="003E2E26">
            <w:pPr>
              <w:keepNext/>
              <w:keepLines/>
              <w:jc w:val="center"/>
              <w:rPr>
                <w:rFonts w:cstheme="minorHAnsi"/>
                <w:sz w:val="20"/>
                <w:szCs w:val="20"/>
              </w:rPr>
            </w:pPr>
            <w:r>
              <w:rPr>
                <w:rFonts w:cstheme="minorHAnsi"/>
                <w:sz w:val="20"/>
                <w:szCs w:val="20"/>
              </w:rPr>
              <w:lastRenderedPageBreak/>
              <w:t>1.2</w:t>
            </w:r>
          </w:p>
        </w:tc>
        <w:tc>
          <w:tcPr>
            <w:tcW w:w="8335" w:type="dxa"/>
          </w:tcPr>
          <w:p w14:paraId="4E57BCE1" w14:textId="77777777" w:rsidR="00AA19C1" w:rsidRPr="004F4AD0" w:rsidRDefault="00AA19C1" w:rsidP="003E2E26">
            <w:pPr>
              <w:keepNext/>
              <w:keepLines/>
              <w:rPr>
                <w:rFonts w:cstheme="minorHAnsi"/>
                <w:b/>
                <w:color w:val="4472C4" w:themeColor="accent1"/>
                <w:sz w:val="20"/>
                <w:szCs w:val="20"/>
                <w:lang w:val="fr-FR"/>
              </w:rPr>
            </w:pPr>
            <w:r w:rsidRPr="004F4AD0">
              <w:rPr>
                <w:rFonts w:cstheme="minorHAnsi"/>
                <w:b/>
                <w:color w:val="4472C4" w:themeColor="accent1"/>
                <w:sz w:val="20"/>
                <w:szCs w:val="20"/>
                <w:lang w:val="fr-FR"/>
              </w:rPr>
              <w:t xml:space="preserve">GESTION DES FOURNISSEURS ET PRESTATAIRES </w:t>
            </w:r>
          </w:p>
          <w:p w14:paraId="019F0156" w14:textId="71FD0F78" w:rsidR="00267F94" w:rsidRPr="004F4AD0" w:rsidRDefault="005B791C" w:rsidP="003E2E26">
            <w:pPr>
              <w:keepNext/>
              <w:keepLines/>
              <w:jc w:val="both"/>
              <w:rPr>
                <w:sz w:val="20"/>
                <w:szCs w:val="20"/>
                <w:lang w:val="fr-FR"/>
              </w:rPr>
            </w:pPr>
            <w:r w:rsidRPr="004F4AD0">
              <w:rPr>
                <w:rFonts w:ascii="Calibri" w:hAnsi="Calibri" w:cs="Calibri"/>
                <w:sz w:val="20"/>
                <w:szCs w:val="20"/>
                <w:lang w:val="fr-FR"/>
              </w:rPr>
              <w:t xml:space="preserve">1. Intégrer les aspects pertinents du PEES, y compris, entre autres, </w:t>
            </w:r>
            <w:r w:rsidR="005A0DE2">
              <w:rPr>
                <w:rFonts w:ascii="Calibri" w:hAnsi="Calibri" w:cs="Calibri"/>
                <w:sz w:val="20"/>
                <w:szCs w:val="20"/>
                <w:lang w:val="fr-FR"/>
              </w:rPr>
              <w:t>le CGES</w:t>
            </w:r>
            <w:r w:rsidR="006D50D6">
              <w:rPr>
                <w:rFonts w:ascii="Calibri" w:hAnsi="Calibri" w:cs="Calibri"/>
                <w:sz w:val="20"/>
                <w:szCs w:val="20"/>
                <w:lang w:val="fr-FR"/>
              </w:rPr>
              <w:t xml:space="preserve">, le </w:t>
            </w:r>
            <w:proofErr w:type="gramStart"/>
            <w:r w:rsidR="006D50D6">
              <w:rPr>
                <w:rFonts w:ascii="Calibri" w:hAnsi="Calibri" w:cs="Calibri"/>
                <w:sz w:val="20"/>
                <w:szCs w:val="20"/>
                <w:lang w:val="fr-FR"/>
              </w:rPr>
              <w:t xml:space="preserve">CR, </w:t>
            </w:r>
            <w:r w:rsidR="006A5976" w:rsidRPr="004F4AD0">
              <w:rPr>
                <w:rFonts w:ascii="Calibri" w:hAnsi="Calibri" w:cs="Calibri"/>
                <w:sz w:val="20"/>
                <w:szCs w:val="20"/>
                <w:highlight w:val="yellow"/>
                <w:lang w:val="fr-FR"/>
              </w:rPr>
              <w:t xml:space="preserve"> </w:t>
            </w:r>
            <w:r w:rsidR="00AA19C1" w:rsidRPr="004F4AD0">
              <w:rPr>
                <w:rFonts w:ascii="Calibri" w:hAnsi="Calibri" w:cs="Calibri"/>
                <w:sz w:val="20"/>
                <w:szCs w:val="20"/>
                <w:lang w:val="fr-FR"/>
              </w:rPr>
              <w:t>les</w:t>
            </w:r>
            <w:proofErr w:type="gramEnd"/>
            <w:r w:rsidR="00AA19C1" w:rsidRPr="004F4AD0">
              <w:rPr>
                <w:rFonts w:ascii="Calibri" w:hAnsi="Calibri" w:cs="Calibri"/>
                <w:sz w:val="20"/>
                <w:szCs w:val="20"/>
                <w:lang w:val="fr-FR"/>
              </w:rPr>
              <w:t xml:space="preserve"> procédures de gestion de la main-d'œuvre</w:t>
            </w:r>
            <w:r w:rsidR="00D21AA7">
              <w:rPr>
                <w:rFonts w:ascii="Calibri" w:hAnsi="Calibri" w:cs="Calibri"/>
                <w:sz w:val="20"/>
                <w:szCs w:val="20"/>
                <w:lang w:val="fr-FR"/>
              </w:rPr>
              <w:t xml:space="preserve"> (PGMO)</w:t>
            </w:r>
            <w:r w:rsidR="00AA19C1" w:rsidRPr="004F4AD0">
              <w:rPr>
                <w:rFonts w:ascii="Calibri" w:hAnsi="Calibri" w:cs="Calibri"/>
                <w:sz w:val="20"/>
                <w:szCs w:val="20"/>
                <w:lang w:val="fr-FR"/>
              </w:rPr>
              <w:t xml:space="preserve"> et le code de conduite, dans les spécifications environnementales et sociales des documents de passation des marchés et des contrats avec les </w:t>
            </w:r>
            <w:r w:rsidR="00AA19C1" w:rsidRPr="004F4AD0">
              <w:rPr>
                <w:sz w:val="20"/>
                <w:szCs w:val="20"/>
                <w:lang w:val="fr-FR"/>
              </w:rPr>
              <w:t xml:space="preserve">fournisseurs et prestataires et les sociétés de supervision. Par la suite, s'assurer que les fournisseurs et prestataires et les sociétés de supervision s'y conforment et qu'ils exigent de leurs sous-traitants qu'ils se conforment aux spécifications environnementales et sociales de leurs contrats respectifs. Fournir à l'Association des copies des contrats pertinents avec les entrepreneurs/sous-traitants et les sociétés de supervision. </w:t>
            </w:r>
          </w:p>
          <w:p w14:paraId="1BB498D0" w14:textId="77777777" w:rsidR="00520C7A" w:rsidRPr="004F4AD0" w:rsidRDefault="00520C7A" w:rsidP="003E2E26">
            <w:pPr>
              <w:keepNext/>
              <w:keepLines/>
              <w:jc w:val="both"/>
              <w:rPr>
                <w:sz w:val="20"/>
                <w:szCs w:val="20"/>
                <w:lang w:val="fr-FR"/>
              </w:rPr>
            </w:pPr>
          </w:p>
          <w:p w14:paraId="0EABBFA5" w14:textId="6AE8E3DD" w:rsidR="004B667B" w:rsidRPr="004F4AD0" w:rsidRDefault="005B791C" w:rsidP="003E2E26">
            <w:pPr>
              <w:keepNext/>
              <w:keepLines/>
              <w:jc w:val="both"/>
              <w:rPr>
                <w:sz w:val="20"/>
                <w:szCs w:val="20"/>
                <w:lang w:val="fr-FR"/>
              </w:rPr>
            </w:pPr>
            <w:r w:rsidRPr="004F4AD0">
              <w:rPr>
                <w:sz w:val="20"/>
                <w:szCs w:val="20"/>
                <w:lang w:val="fr-FR"/>
              </w:rPr>
              <w:t>2. Veiller à ce que chaque contractant élabore et mette en œuvre un PGES-Entrepreneur (PGES-E), conformément à l'EIES/PGES élaboré conformément à la section 1.1.2 ci-dessus.</w:t>
            </w:r>
          </w:p>
        </w:tc>
        <w:tc>
          <w:tcPr>
            <w:tcW w:w="3443" w:type="dxa"/>
          </w:tcPr>
          <w:p w14:paraId="6860FC92" w14:textId="46B0C039" w:rsidR="00520C7A" w:rsidRPr="004F4AD0" w:rsidRDefault="00E50648" w:rsidP="003E2E26">
            <w:pPr>
              <w:keepNext/>
              <w:keepLines/>
              <w:spacing w:after="120"/>
              <w:rPr>
                <w:rFonts w:eastAsia="Times New Roman" w:cstheme="minorHAnsi"/>
                <w:bCs/>
                <w:iCs/>
                <w:sz w:val="20"/>
                <w:szCs w:val="20"/>
                <w:lang w:val="fr-FR"/>
              </w:rPr>
            </w:pPr>
            <w:r w:rsidRPr="004F4AD0">
              <w:rPr>
                <w:rFonts w:eastAsia="Times New Roman" w:cstheme="minorHAnsi"/>
                <w:bCs/>
                <w:iCs/>
                <w:sz w:val="20"/>
                <w:szCs w:val="20"/>
                <w:lang w:val="fr-FR"/>
              </w:rPr>
              <w:t xml:space="preserve"> 1. Dans le cadre de la préparation des dossiers de passation des marchés et des contrats respectifs. Superviser les fournisseurs et prestataires tout au long de la mise en œuvre du projet. Copies des contrats pertinents fournies à l'Association sur demande.</w:t>
            </w:r>
          </w:p>
          <w:p w14:paraId="6DE3D463" w14:textId="05CB3363" w:rsidR="00EB3F27" w:rsidRPr="004F4AD0" w:rsidRDefault="005B791C" w:rsidP="003E2E26">
            <w:pPr>
              <w:keepNext/>
              <w:keepLines/>
              <w:spacing w:after="120"/>
              <w:rPr>
                <w:rFonts w:eastAsia="Calibri" w:cstheme="minorHAnsi"/>
                <w:sz w:val="20"/>
                <w:szCs w:val="20"/>
                <w:lang w:val="fr-FR"/>
              </w:rPr>
            </w:pPr>
            <w:r w:rsidRPr="004F4AD0">
              <w:rPr>
                <w:rFonts w:eastAsia="Calibri" w:cstheme="minorHAnsi"/>
                <w:sz w:val="20"/>
                <w:szCs w:val="20"/>
                <w:lang w:val="fr-FR"/>
              </w:rPr>
              <w:t>2. Exiger de l'entrepreneur qu'il élabore son PGES-E avant le début de l'activité pertinente du Projet, puis qu'il le mette en œuvre tout au long de la mise en œuvre de l'activité correspondante.</w:t>
            </w:r>
          </w:p>
        </w:tc>
        <w:tc>
          <w:tcPr>
            <w:tcW w:w="1993" w:type="dxa"/>
          </w:tcPr>
          <w:p w14:paraId="5857C3B0" w14:textId="3F2A9F8B" w:rsidR="00321588" w:rsidRPr="00302478" w:rsidRDefault="008640F8" w:rsidP="003E2E26">
            <w:pPr>
              <w:keepNext/>
              <w:keepLines/>
              <w:rPr>
                <w:rFonts w:cstheme="minorHAnsi"/>
                <w:sz w:val="20"/>
                <w:szCs w:val="20"/>
              </w:rPr>
            </w:pPr>
            <w:r>
              <w:rPr>
                <w:rFonts w:cstheme="minorHAnsi"/>
                <w:sz w:val="20"/>
                <w:szCs w:val="20"/>
              </w:rPr>
              <w:t>SONELEC</w:t>
            </w:r>
          </w:p>
        </w:tc>
      </w:tr>
      <w:tr w:rsidR="007757EF" w:rsidRPr="00302478" w14:paraId="519A6939" w14:textId="77777777" w:rsidTr="003E2E26">
        <w:trPr>
          <w:trHeight w:val="20"/>
          <w:jc w:val="center"/>
        </w:trPr>
        <w:tc>
          <w:tcPr>
            <w:tcW w:w="629" w:type="dxa"/>
          </w:tcPr>
          <w:p w14:paraId="5042C27D" w14:textId="5C30B1E0" w:rsidR="007757EF" w:rsidRPr="00302478" w:rsidRDefault="007757EF" w:rsidP="003E2E26">
            <w:pPr>
              <w:keepNext/>
              <w:keepLines/>
              <w:jc w:val="center"/>
              <w:rPr>
                <w:rFonts w:cstheme="minorHAnsi"/>
                <w:sz w:val="20"/>
                <w:szCs w:val="20"/>
              </w:rPr>
            </w:pPr>
            <w:r w:rsidRPr="00302478">
              <w:rPr>
                <w:rFonts w:cstheme="minorHAnsi"/>
                <w:sz w:val="20"/>
                <w:szCs w:val="20"/>
              </w:rPr>
              <w:t>1.3</w:t>
            </w:r>
          </w:p>
        </w:tc>
        <w:tc>
          <w:tcPr>
            <w:tcW w:w="8335" w:type="dxa"/>
          </w:tcPr>
          <w:p w14:paraId="2C2C140C" w14:textId="77777777" w:rsidR="007757EF" w:rsidRPr="004F4AD0" w:rsidRDefault="007757EF" w:rsidP="003E2E26">
            <w:pPr>
              <w:keepNext/>
              <w:keepLines/>
              <w:jc w:val="both"/>
              <w:rPr>
                <w:rFonts w:cstheme="minorHAnsi"/>
                <w:b/>
                <w:color w:val="4472C4" w:themeColor="accent1"/>
                <w:sz w:val="20"/>
                <w:szCs w:val="20"/>
                <w:lang w:val="fr-FR"/>
              </w:rPr>
            </w:pPr>
            <w:r w:rsidRPr="004F4AD0">
              <w:rPr>
                <w:rFonts w:cstheme="minorHAnsi"/>
                <w:b/>
                <w:color w:val="4472C4" w:themeColor="accent1"/>
                <w:sz w:val="20"/>
                <w:szCs w:val="20"/>
                <w:lang w:val="fr-FR"/>
              </w:rPr>
              <w:t xml:space="preserve">APPUI TECHNIQUE </w:t>
            </w:r>
          </w:p>
          <w:p w14:paraId="5469CD44" w14:textId="1CC42257" w:rsidR="007757EF" w:rsidRPr="004F4AD0" w:rsidRDefault="007757EF" w:rsidP="003E2E26">
            <w:pPr>
              <w:pStyle w:val="CommentText"/>
              <w:keepNext/>
              <w:keepLines/>
              <w:spacing w:after="120"/>
              <w:rPr>
                <w:rFonts w:cstheme="minorHAnsi"/>
                <w:lang w:val="fr-FR"/>
              </w:rPr>
            </w:pPr>
            <w:r w:rsidRPr="004F4AD0">
              <w:rPr>
                <w:lang w:val="fr-FR"/>
              </w:rPr>
              <w:t xml:space="preserve">Réaliser les consultations, les études (y compris les études de faisabilité, le cas échéant), le renforcement des capacités, la formation et toute autre activité d'assistance technique dans le cadre du Projet, y compris, entre autres, les instruments environnementaux et sociaux potentiels devant être soutenus dans le cadre de l'assistance technique (AT), conformément à des termes de référence jugés acceptables par l'Association et conformes aux NES. </w:t>
            </w:r>
            <w:r w:rsidRPr="004F4AD0">
              <w:rPr>
                <w:rFonts w:cstheme="minorHAnsi"/>
                <w:lang w:val="fr-FR"/>
              </w:rPr>
              <w:t>Par la suite, préparer et finaliser les résultats de ces activités conformément aux termes de référence.</w:t>
            </w:r>
          </w:p>
        </w:tc>
        <w:tc>
          <w:tcPr>
            <w:tcW w:w="3443" w:type="dxa"/>
          </w:tcPr>
          <w:p w14:paraId="7765A144" w14:textId="77777777" w:rsidR="002C14D9" w:rsidRPr="004F4AD0" w:rsidRDefault="002C14D9" w:rsidP="003E2E26">
            <w:pPr>
              <w:keepNext/>
              <w:keepLines/>
              <w:rPr>
                <w:rFonts w:eastAsia="Calibri" w:cstheme="minorHAnsi"/>
                <w:sz w:val="20"/>
                <w:szCs w:val="20"/>
                <w:lang w:val="fr-FR"/>
              </w:rPr>
            </w:pPr>
          </w:p>
          <w:p w14:paraId="79F48F61" w14:textId="10E8B254" w:rsidR="007757EF" w:rsidRPr="004F4AD0" w:rsidRDefault="007757EF" w:rsidP="003E2E26">
            <w:pPr>
              <w:keepNext/>
              <w:keepLines/>
              <w:rPr>
                <w:rFonts w:eastAsia="Calibri" w:cstheme="minorHAnsi"/>
                <w:sz w:val="20"/>
                <w:szCs w:val="20"/>
                <w:lang w:val="fr-FR"/>
              </w:rPr>
            </w:pPr>
            <w:r w:rsidRPr="004F4AD0">
              <w:rPr>
                <w:rFonts w:eastAsia="Calibri" w:cstheme="minorHAnsi"/>
                <w:sz w:val="20"/>
                <w:szCs w:val="20"/>
                <w:lang w:val="fr-FR"/>
              </w:rPr>
              <w:t xml:space="preserve">Tout au long de la mise en œuvre du Projet.  </w:t>
            </w:r>
          </w:p>
          <w:p w14:paraId="362D68BC" w14:textId="77777777" w:rsidR="007757EF" w:rsidRPr="004F4AD0" w:rsidRDefault="007757EF" w:rsidP="003E2E26">
            <w:pPr>
              <w:keepNext/>
              <w:keepLines/>
              <w:rPr>
                <w:rFonts w:eastAsia="Calibri" w:cstheme="minorHAnsi"/>
                <w:sz w:val="20"/>
                <w:szCs w:val="20"/>
                <w:lang w:val="fr-FR"/>
              </w:rPr>
            </w:pPr>
          </w:p>
          <w:p w14:paraId="0717CEBD" w14:textId="77777777" w:rsidR="007757EF" w:rsidRPr="004F4AD0" w:rsidRDefault="007757EF" w:rsidP="003E2E26">
            <w:pPr>
              <w:keepNext/>
              <w:keepLines/>
              <w:rPr>
                <w:rFonts w:eastAsia="Times New Roman" w:cstheme="minorHAnsi"/>
                <w:bCs/>
                <w:sz w:val="20"/>
                <w:szCs w:val="20"/>
                <w:lang w:val="fr-FR"/>
              </w:rPr>
            </w:pPr>
          </w:p>
        </w:tc>
        <w:tc>
          <w:tcPr>
            <w:tcW w:w="1993" w:type="dxa"/>
          </w:tcPr>
          <w:p w14:paraId="3762E55A" w14:textId="77777777" w:rsidR="007757EF" w:rsidRPr="004F4AD0" w:rsidRDefault="007757EF" w:rsidP="003E2E26">
            <w:pPr>
              <w:keepNext/>
              <w:keepLines/>
              <w:rPr>
                <w:rFonts w:cstheme="minorHAnsi"/>
                <w:sz w:val="20"/>
                <w:szCs w:val="20"/>
                <w:lang w:val="fr-FR"/>
              </w:rPr>
            </w:pPr>
          </w:p>
          <w:p w14:paraId="47F130E0" w14:textId="77777777" w:rsidR="002C14D9" w:rsidRPr="004F4AD0" w:rsidRDefault="002C14D9" w:rsidP="003E2E26">
            <w:pPr>
              <w:keepNext/>
              <w:keepLines/>
              <w:rPr>
                <w:rFonts w:cstheme="minorHAnsi"/>
                <w:sz w:val="20"/>
                <w:szCs w:val="20"/>
                <w:lang w:val="fr-FR"/>
              </w:rPr>
            </w:pPr>
          </w:p>
          <w:p w14:paraId="37EB1BE8" w14:textId="61377561" w:rsidR="007757EF" w:rsidRPr="00302478" w:rsidRDefault="008640F8" w:rsidP="003E2E26">
            <w:pPr>
              <w:keepNext/>
              <w:keepLines/>
              <w:rPr>
                <w:rFonts w:cstheme="minorHAnsi"/>
                <w:sz w:val="20"/>
                <w:szCs w:val="20"/>
              </w:rPr>
            </w:pPr>
            <w:r>
              <w:rPr>
                <w:rFonts w:cstheme="minorHAnsi"/>
                <w:sz w:val="20"/>
                <w:szCs w:val="20"/>
              </w:rPr>
              <w:t>SONELEC</w:t>
            </w:r>
          </w:p>
        </w:tc>
      </w:tr>
      <w:tr w:rsidR="007757EF" w:rsidRPr="009B29DC" w14:paraId="353D51ED" w14:textId="77777777" w:rsidTr="003E2E26">
        <w:trPr>
          <w:trHeight w:val="288"/>
          <w:jc w:val="center"/>
        </w:trPr>
        <w:tc>
          <w:tcPr>
            <w:tcW w:w="14400" w:type="dxa"/>
            <w:gridSpan w:val="4"/>
            <w:shd w:val="clear" w:color="auto" w:fill="F4B083" w:themeFill="accent2" w:themeFillTint="99"/>
            <w:vAlign w:val="center"/>
          </w:tcPr>
          <w:p w14:paraId="6169DC82" w14:textId="79D481F3" w:rsidR="007757EF" w:rsidRPr="004F4AD0" w:rsidRDefault="007757EF" w:rsidP="003E2E26">
            <w:pPr>
              <w:keepNext/>
              <w:keepLines/>
              <w:rPr>
                <w:rFonts w:cstheme="minorHAnsi"/>
                <w:sz w:val="20"/>
                <w:szCs w:val="20"/>
                <w:lang w:val="fr-FR"/>
              </w:rPr>
            </w:pPr>
            <w:r w:rsidRPr="004F4AD0">
              <w:rPr>
                <w:rFonts w:cstheme="minorHAnsi"/>
                <w:b/>
                <w:sz w:val="20"/>
                <w:szCs w:val="20"/>
                <w:lang w:val="fr-FR"/>
              </w:rPr>
              <w:t xml:space="preserve">NES 2 : EMPLOI ET CONDITIONS DE TRAVAIL  </w:t>
            </w:r>
          </w:p>
        </w:tc>
      </w:tr>
      <w:tr w:rsidR="007757EF" w:rsidRPr="00302478" w14:paraId="2676CFF1" w14:textId="77777777" w:rsidTr="003E2E26">
        <w:trPr>
          <w:trHeight w:val="20"/>
          <w:jc w:val="center"/>
        </w:trPr>
        <w:tc>
          <w:tcPr>
            <w:tcW w:w="629" w:type="dxa"/>
          </w:tcPr>
          <w:p w14:paraId="0C7CBDC1" w14:textId="77777777" w:rsidR="007757EF" w:rsidRPr="00302478" w:rsidRDefault="007757EF" w:rsidP="003E2E26">
            <w:pPr>
              <w:keepNext/>
              <w:keepLines/>
              <w:jc w:val="center"/>
              <w:rPr>
                <w:rFonts w:cstheme="minorHAnsi"/>
                <w:sz w:val="20"/>
                <w:szCs w:val="20"/>
              </w:rPr>
            </w:pPr>
            <w:r w:rsidRPr="00302478">
              <w:rPr>
                <w:rFonts w:cstheme="minorHAnsi"/>
                <w:sz w:val="20"/>
                <w:szCs w:val="20"/>
              </w:rPr>
              <w:t>2.1</w:t>
            </w:r>
          </w:p>
        </w:tc>
        <w:tc>
          <w:tcPr>
            <w:tcW w:w="8335" w:type="dxa"/>
          </w:tcPr>
          <w:p w14:paraId="2888419F" w14:textId="77777777" w:rsidR="007757EF" w:rsidRPr="004F4AD0" w:rsidRDefault="007757EF" w:rsidP="003E2E26">
            <w:pPr>
              <w:keepNext/>
              <w:keepLines/>
              <w:rPr>
                <w:rFonts w:cstheme="minorHAnsi"/>
                <w:b/>
                <w:color w:val="4472C4" w:themeColor="accent1"/>
                <w:sz w:val="20"/>
                <w:szCs w:val="20"/>
                <w:lang w:val="fr-FR"/>
              </w:rPr>
            </w:pPr>
            <w:r w:rsidRPr="004F4AD0">
              <w:rPr>
                <w:rFonts w:cstheme="minorHAnsi"/>
                <w:b/>
                <w:color w:val="4472C4" w:themeColor="accent1"/>
                <w:sz w:val="20"/>
                <w:szCs w:val="20"/>
                <w:lang w:val="fr-FR"/>
              </w:rPr>
              <w:t>PROCÉDURES DE GESTION DE LA MAIN‑D’ŒUVRE</w:t>
            </w:r>
          </w:p>
          <w:p w14:paraId="3151D979" w14:textId="77777777" w:rsidR="001C1FAF" w:rsidRPr="004F4AD0" w:rsidRDefault="001C1FAF" w:rsidP="003E2E26">
            <w:pPr>
              <w:keepNext/>
              <w:keepLines/>
              <w:rPr>
                <w:rFonts w:cstheme="minorHAnsi"/>
                <w:b/>
                <w:color w:val="4472C4" w:themeColor="accent1"/>
                <w:sz w:val="20"/>
                <w:szCs w:val="20"/>
                <w:lang w:val="fr-FR"/>
              </w:rPr>
            </w:pPr>
          </w:p>
          <w:p w14:paraId="534E680C" w14:textId="63EF9660" w:rsidR="00D52864" w:rsidRPr="004F4AD0" w:rsidRDefault="00914F13" w:rsidP="003E2E26">
            <w:pPr>
              <w:keepNext/>
              <w:keepLines/>
              <w:rPr>
                <w:sz w:val="20"/>
                <w:szCs w:val="20"/>
                <w:lang w:val="fr-FR"/>
              </w:rPr>
            </w:pPr>
            <w:r w:rsidRPr="004F4AD0">
              <w:rPr>
                <w:sz w:val="20"/>
                <w:szCs w:val="20"/>
                <w:lang w:val="fr-FR"/>
              </w:rPr>
              <w:t>Préparer et mettre en œuvre les procédures de gestion de la main-d'œuvre (PGM</w:t>
            </w:r>
            <w:r w:rsidR="00695C2B">
              <w:rPr>
                <w:sz w:val="20"/>
                <w:szCs w:val="20"/>
                <w:lang w:val="fr-FR"/>
              </w:rPr>
              <w:t>O</w:t>
            </w:r>
            <w:r w:rsidRPr="004F4AD0">
              <w:rPr>
                <w:sz w:val="20"/>
                <w:szCs w:val="20"/>
                <w:lang w:val="fr-FR"/>
              </w:rPr>
              <w:t xml:space="preserve">) du projet </w:t>
            </w:r>
            <w:r w:rsidR="000750DE" w:rsidRPr="004F4AD0">
              <w:rPr>
                <w:rFonts w:eastAsia="Calibri"/>
                <w:sz w:val="20"/>
                <w:szCs w:val="20"/>
                <w:lang w:val="fr-FR"/>
              </w:rPr>
              <w:t>conformément à la NES n° 2.</w:t>
            </w:r>
          </w:p>
          <w:p w14:paraId="5951BE7F" w14:textId="00FFA093" w:rsidR="007757EF" w:rsidRPr="004F4AD0" w:rsidRDefault="007757EF" w:rsidP="003E2E26">
            <w:pPr>
              <w:keepNext/>
              <w:keepLines/>
              <w:rPr>
                <w:b/>
                <w:bCs/>
                <w:color w:val="4472C4" w:themeColor="accent1"/>
                <w:sz w:val="20"/>
                <w:szCs w:val="20"/>
                <w:lang w:val="fr-FR"/>
              </w:rPr>
            </w:pPr>
          </w:p>
        </w:tc>
        <w:tc>
          <w:tcPr>
            <w:tcW w:w="3443" w:type="dxa"/>
          </w:tcPr>
          <w:p w14:paraId="28F61BD3" w14:textId="77777777" w:rsidR="00D52864" w:rsidRPr="004F4AD0" w:rsidRDefault="00D52864" w:rsidP="003E2E26">
            <w:pPr>
              <w:keepNext/>
              <w:keepLines/>
              <w:rPr>
                <w:rFonts w:cstheme="minorHAnsi"/>
                <w:sz w:val="20"/>
                <w:szCs w:val="20"/>
                <w:lang w:val="fr-FR"/>
              </w:rPr>
            </w:pPr>
          </w:p>
          <w:p w14:paraId="13E2A2B7" w14:textId="77777777" w:rsidR="00D52864" w:rsidRPr="004F4AD0" w:rsidRDefault="00D52864" w:rsidP="003E2E26">
            <w:pPr>
              <w:keepNext/>
              <w:keepLines/>
              <w:rPr>
                <w:rFonts w:cstheme="minorHAnsi"/>
                <w:sz w:val="20"/>
                <w:szCs w:val="20"/>
                <w:lang w:val="fr-FR"/>
              </w:rPr>
            </w:pPr>
          </w:p>
          <w:p w14:paraId="14BF5832" w14:textId="190D5D7F" w:rsidR="007757EF" w:rsidRPr="004F4AD0" w:rsidRDefault="007757EF" w:rsidP="003E2E26">
            <w:pPr>
              <w:keepNext/>
              <w:keepLines/>
              <w:spacing w:after="120"/>
              <w:rPr>
                <w:rFonts w:cstheme="minorHAnsi"/>
                <w:sz w:val="20"/>
                <w:szCs w:val="20"/>
                <w:lang w:val="fr-FR"/>
              </w:rPr>
            </w:pPr>
            <w:r w:rsidRPr="004F4AD0">
              <w:rPr>
                <w:rFonts w:cstheme="minorHAnsi"/>
                <w:sz w:val="20"/>
                <w:szCs w:val="20"/>
                <w:lang w:val="fr-FR"/>
              </w:rPr>
              <w:t xml:space="preserve">Préparer, divulguer </w:t>
            </w:r>
            <w:r w:rsidR="00D52864" w:rsidRPr="004F4AD0">
              <w:rPr>
                <w:sz w:val="20"/>
                <w:szCs w:val="20"/>
                <w:lang w:val="fr-FR"/>
              </w:rPr>
              <w:t xml:space="preserve">et adopter les procédures de gestion de la main-d'œuvre </w:t>
            </w:r>
            <w:r w:rsidRPr="004F4AD0">
              <w:rPr>
                <w:rFonts w:cstheme="minorHAnsi"/>
                <w:sz w:val="20"/>
                <w:szCs w:val="20"/>
                <w:lang w:val="fr-FR"/>
              </w:rPr>
              <w:t>au plus tard 90 jours après la Date d'entrée en vigueur, ou avant le recrutement des travailleurs du projet, selon la première de ces éventualités, puis appliquer les procédures de gestion de la main-d'œuvre tout au long de la mise en œuvre du Projet.</w:t>
            </w:r>
          </w:p>
        </w:tc>
        <w:tc>
          <w:tcPr>
            <w:tcW w:w="1993" w:type="dxa"/>
          </w:tcPr>
          <w:p w14:paraId="2EAF8792" w14:textId="77777777" w:rsidR="007757EF" w:rsidRPr="004F4AD0" w:rsidRDefault="007757EF" w:rsidP="003E2E26">
            <w:pPr>
              <w:keepNext/>
              <w:keepLines/>
              <w:rPr>
                <w:rFonts w:cstheme="minorHAnsi"/>
                <w:sz w:val="20"/>
                <w:szCs w:val="20"/>
                <w:lang w:val="fr-FR"/>
              </w:rPr>
            </w:pPr>
          </w:p>
          <w:p w14:paraId="3974EC9D" w14:textId="77777777" w:rsidR="00D52864" w:rsidRPr="004F4AD0" w:rsidRDefault="00D52864" w:rsidP="003E2E26">
            <w:pPr>
              <w:keepNext/>
              <w:keepLines/>
              <w:rPr>
                <w:rFonts w:cstheme="minorHAnsi"/>
                <w:sz w:val="20"/>
                <w:szCs w:val="20"/>
                <w:lang w:val="fr-FR"/>
              </w:rPr>
            </w:pPr>
          </w:p>
          <w:p w14:paraId="0BA72659" w14:textId="30C88D3B" w:rsidR="00D52864" w:rsidRPr="00302478" w:rsidRDefault="00240D6D" w:rsidP="003E2E26">
            <w:pPr>
              <w:keepNext/>
              <w:keepLines/>
              <w:rPr>
                <w:rFonts w:cstheme="minorHAnsi"/>
                <w:sz w:val="20"/>
                <w:szCs w:val="20"/>
              </w:rPr>
            </w:pPr>
            <w:r>
              <w:rPr>
                <w:rFonts w:cstheme="minorHAnsi"/>
                <w:sz w:val="20"/>
                <w:szCs w:val="20"/>
              </w:rPr>
              <w:t>SONELEC</w:t>
            </w:r>
          </w:p>
        </w:tc>
      </w:tr>
      <w:tr w:rsidR="007757EF" w:rsidRPr="00302478" w14:paraId="2D96FF56" w14:textId="77777777" w:rsidTr="003E2E26">
        <w:trPr>
          <w:trHeight w:val="20"/>
          <w:jc w:val="center"/>
        </w:trPr>
        <w:tc>
          <w:tcPr>
            <w:tcW w:w="629" w:type="dxa"/>
          </w:tcPr>
          <w:p w14:paraId="37141F73" w14:textId="77777777" w:rsidR="007757EF" w:rsidRPr="00302478" w:rsidRDefault="007757EF" w:rsidP="003E2E26">
            <w:pPr>
              <w:keepNext/>
              <w:keepLines/>
              <w:jc w:val="center"/>
              <w:rPr>
                <w:rFonts w:cstheme="minorHAnsi"/>
                <w:sz w:val="20"/>
                <w:szCs w:val="20"/>
              </w:rPr>
            </w:pPr>
            <w:r w:rsidRPr="00302478">
              <w:rPr>
                <w:rFonts w:cstheme="minorHAnsi"/>
                <w:sz w:val="20"/>
                <w:szCs w:val="20"/>
              </w:rPr>
              <w:lastRenderedPageBreak/>
              <w:t>2.2</w:t>
            </w:r>
          </w:p>
        </w:tc>
        <w:tc>
          <w:tcPr>
            <w:tcW w:w="8335" w:type="dxa"/>
          </w:tcPr>
          <w:p w14:paraId="1A0762E2" w14:textId="77777777" w:rsidR="007757EF" w:rsidRPr="004F4AD0" w:rsidRDefault="007757EF" w:rsidP="003E2E26">
            <w:pPr>
              <w:keepNext/>
              <w:keepLines/>
              <w:rPr>
                <w:rFonts w:cstheme="minorHAnsi"/>
                <w:color w:val="2E74B5" w:themeColor="accent5" w:themeShade="BF"/>
                <w:sz w:val="20"/>
                <w:szCs w:val="20"/>
                <w:lang w:val="fr-FR"/>
              </w:rPr>
            </w:pPr>
            <w:r w:rsidRPr="004F4AD0">
              <w:rPr>
                <w:rFonts w:cstheme="minorHAnsi"/>
                <w:b/>
                <w:color w:val="4472C4" w:themeColor="accent1"/>
                <w:sz w:val="20"/>
                <w:szCs w:val="20"/>
                <w:lang w:val="fr-FR"/>
              </w:rPr>
              <w:t>PLAN DE GESTION DE L'HYGIÈNE ET DE LA SÉCURITÉ AU TRAVAIL</w:t>
            </w:r>
          </w:p>
          <w:p w14:paraId="699671F2" w14:textId="77777777" w:rsidR="007757EF" w:rsidRPr="004F4AD0" w:rsidRDefault="007757EF" w:rsidP="003E2E26">
            <w:pPr>
              <w:keepNext/>
              <w:keepLines/>
              <w:rPr>
                <w:sz w:val="20"/>
                <w:szCs w:val="20"/>
                <w:lang w:val="fr-FR"/>
              </w:rPr>
            </w:pPr>
          </w:p>
          <w:p w14:paraId="4B9E5277" w14:textId="5CA0B59F" w:rsidR="007757EF" w:rsidRPr="004F4AD0" w:rsidRDefault="005E7777" w:rsidP="003E2E26">
            <w:pPr>
              <w:keepNext/>
              <w:keepLines/>
              <w:rPr>
                <w:rFonts w:cstheme="minorHAnsi"/>
                <w:sz w:val="20"/>
                <w:szCs w:val="20"/>
                <w:lang w:val="fr-FR"/>
              </w:rPr>
            </w:pPr>
            <w:r w:rsidRPr="004F4AD0">
              <w:rPr>
                <w:rFonts w:cstheme="minorHAnsi"/>
                <w:sz w:val="20"/>
                <w:szCs w:val="20"/>
                <w:lang w:val="fr-FR"/>
              </w:rPr>
              <w:t>1. Préparer et mettre en œuvre un plan de gestion du travail et de la sécurité au travail (SST) faisant partie intégrante de l'EIES/PGES préparé conformément à la section 1.1.2 afin d'évaluer et de gérer les risques et effets SST du Projet.</w:t>
            </w:r>
          </w:p>
          <w:p w14:paraId="13CE7B3F" w14:textId="77777777" w:rsidR="007757EF" w:rsidRPr="004F4AD0" w:rsidRDefault="007757EF" w:rsidP="003E2E26">
            <w:pPr>
              <w:keepNext/>
              <w:keepLines/>
              <w:rPr>
                <w:rFonts w:cstheme="minorHAnsi"/>
                <w:sz w:val="20"/>
                <w:szCs w:val="20"/>
                <w:lang w:val="fr-FR"/>
              </w:rPr>
            </w:pPr>
          </w:p>
          <w:p w14:paraId="0946BEFC" w14:textId="4B835A17" w:rsidR="007757EF" w:rsidRPr="004F4AD0" w:rsidRDefault="005E7777" w:rsidP="003E2E26">
            <w:pPr>
              <w:keepNext/>
              <w:keepLines/>
              <w:spacing w:after="120"/>
              <w:rPr>
                <w:sz w:val="20"/>
                <w:szCs w:val="20"/>
                <w:lang w:val="fr-FR"/>
              </w:rPr>
            </w:pPr>
            <w:r w:rsidRPr="004F4AD0">
              <w:rPr>
                <w:sz w:val="20"/>
                <w:szCs w:val="20"/>
                <w:lang w:val="fr-FR"/>
              </w:rPr>
              <w:t>2. Exiger des fournisseurs et prestataires et sous-traitants qu'ils préparent et mettent en œuvre des mesures de gestion de la santé et de la sécurité au travail ou un plan de gestion de la santé et de la sécurité au travail faisant partie intégrante du PGES-E tel que défini à la section 1.2.2, et qu'ils mettent en œuvre les mesures ou le plan de gestion de la santé et de la sécurité au travail, selon le cas, conformément à la NES n° 2.</w:t>
            </w:r>
          </w:p>
        </w:tc>
        <w:tc>
          <w:tcPr>
            <w:tcW w:w="3443" w:type="dxa"/>
          </w:tcPr>
          <w:p w14:paraId="040B2828" w14:textId="77777777" w:rsidR="00D812BA" w:rsidRPr="004F4AD0" w:rsidRDefault="00D812BA" w:rsidP="003E2E26">
            <w:pPr>
              <w:keepNext/>
              <w:keepLines/>
              <w:rPr>
                <w:rFonts w:eastAsia="Times New Roman"/>
                <w:sz w:val="20"/>
                <w:szCs w:val="20"/>
                <w:lang w:val="fr-FR"/>
              </w:rPr>
            </w:pPr>
          </w:p>
          <w:p w14:paraId="01F9872C" w14:textId="77777777" w:rsidR="00D812BA" w:rsidRPr="004F4AD0" w:rsidRDefault="00D812BA" w:rsidP="003E2E26">
            <w:pPr>
              <w:keepNext/>
              <w:keepLines/>
              <w:rPr>
                <w:rFonts w:eastAsia="Times New Roman"/>
                <w:sz w:val="20"/>
                <w:szCs w:val="20"/>
                <w:lang w:val="fr-FR"/>
              </w:rPr>
            </w:pPr>
          </w:p>
          <w:p w14:paraId="0C7B2B6F" w14:textId="6B9B519C" w:rsidR="007757EF" w:rsidRPr="004F4AD0" w:rsidRDefault="005E7777" w:rsidP="003E2E26">
            <w:pPr>
              <w:keepNext/>
              <w:keepLines/>
              <w:rPr>
                <w:rFonts w:eastAsia="Times New Roman"/>
                <w:sz w:val="20"/>
                <w:szCs w:val="20"/>
                <w:lang w:val="fr-FR"/>
              </w:rPr>
            </w:pPr>
            <w:r w:rsidRPr="004F4AD0">
              <w:rPr>
                <w:rFonts w:eastAsia="Times New Roman"/>
                <w:sz w:val="20"/>
                <w:szCs w:val="20"/>
                <w:lang w:val="fr-FR"/>
              </w:rPr>
              <w:t>1. Même calendrier que pour la préparation et la mise en œuvre de l'EIES/PGES en vertu de la section 1.1.2</w:t>
            </w:r>
          </w:p>
          <w:p w14:paraId="22241448" w14:textId="77777777" w:rsidR="00BE1439" w:rsidRPr="004F4AD0" w:rsidRDefault="00BE1439" w:rsidP="003E2E26">
            <w:pPr>
              <w:keepNext/>
              <w:keepLines/>
              <w:rPr>
                <w:rFonts w:eastAsia="Times New Roman"/>
                <w:sz w:val="20"/>
                <w:szCs w:val="20"/>
                <w:lang w:val="fr-FR"/>
              </w:rPr>
            </w:pPr>
          </w:p>
          <w:p w14:paraId="40CC8A9C" w14:textId="221754E4" w:rsidR="00BE1439" w:rsidRPr="004F4AD0" w:rsidRDefault="005E7777" w:rsidP="003E2E26">
            <w:pPr>
              <w:keepNext/>
              <w:keepLines/>
              <w:rPr>
                <w:rFonts w:eastAsia="Times New Roman"/>
                <w:sz w:val="20"/>
                <w:szCs w:val="20"/>
                <w:lang w:val="fr-FR"/>
              </w:rPr>
            </w:pPr>
            <w:r w:rsidRPr="004F4AD0">
              <w:rPr>
                <w:rFonts w:eastAsia="Times New Roman"/>
                <w:sz w:val="20"/>
                <w:szCs w:val="20"/>
                <w:lang w:val="fr-FR"/>
              </w:rPr>
              <w:t>2.Le même calendrier s'applique que pour l'élaboration et la mise en œuvre du PGES-E en vertu de la section 1.2.2</w:t>
            </w:r>
          </w:p>
        </w:tc>
        <w:tc>
          <w:tcPr>
            <w:tcW w:w="1993" w:type="dxa"/>
          </w:tcPr>
          <w:p w14:paraId="7B29396D" w14:textId="77777777" w:rsidR="007757EF" w:rsidRPr="004F4AD0" w:rsidRDefault="007757EF" w:rsidP="003E2E26">
            <w:pPr>
              <w:keepNext/>
              <w:keepLines/>
              <w:rPr>
                <w:rFonts w:cstheme="minorHAnsi"/>
                <w:sz w:val="20"/>
                <w:szCs w:val="20"/>
                <w:lang w:val="fr-FR"/>
              </w:rPr>
            </w:pPr>
          </w:p>
          <w:p w14:paraId="0A6E89AD" w14:textId="77777777" w:rsidR="00D812BA" w:rsidRPr="004F4AD0" w:rsidRDefault="00D812BA" w:rsidP="003E2E26">
            <w:pPr>
              <w:keepNext/>
              <w:keepLines/>
              <w:rPr>
                <w:rFonts w:cstheme="minorHAnsi"/>
                <w:sz w:val="20"/>
                <w:szCs w:val="20"/>
                <w:lang w:val="fr-FR"/>
              </w:rPr>
            </w:pPr>
          </w:p>
          <w:p w14:paraId="144DE1DF" w14:textId="18DEDDD6" w:rsidR="00D812BA" w:rsidRDefault="00E1546B" w:rsidP="003E2E26">
            <w:pPr>
              <w:keepNext/>
              <w:keepLines/>
              <w:rPr>
                <w:rFonts w:cstheme="minorHAnsi"/>
                <w:sz w:val="20"/>
                <w:szCs w:val="20"/>
              </w:rPr>
            </w:pPr>
            <w:r>
              <w:rPr>
                <w:rFonts w:cstheme="minorHAnsi"/>
                <w:sz w:val="20"/>
                <w:szCs w:val="20"/>
              </w:rPr>
              <w:t>SONELEC</w:t>
            </w:r>
          </w:p>
          <w:p w14:paraId="4B1B28D7" w14:textId="77777777" w:rsidR="00D812BA" w:rsidRDefault="00D812BA" w:rsidP="003E2E26">
            <w:pPr>
              <w:keepNext/>
              <w:keepLines/>
              <w:rPr>
                <w:rFonts w:cstheme="minorHAnsi"/>
                <w:sz w:val="20"/>
                <w:szCs w:val="20"/>
              </w:rPr>
            </w:pPr>
          </w:p>
          <w:p w14:paraId="4DC77C8A" w14:textId="77777777" w:rsidR="00D812BA" w:rsidRDefault="00D812BA" w:rsidP="003E2E26">
            <w:pPr>
              <w:keepNext/>
              <w:keepLines/>
              <w:rPr>
                <w:rFonts w:cstheme="minorHAnsi"/>
                <w:sz w:val="20"/>
                <w:szCs w:val="20"/>
              </w:rPr>
            </w:pPr>
          </w:p>
          <w:p w14:paraId="01EE49EF" w14:textId="38F12692" w:rsidR="00D812BA" w:rsidRPr="00302478" w:rsidRDefault="00E1546B" w:rsidP="003E2E26">
            <w:pPr>
              <w:keepNext/>
              <w:keepLines/>
              <w:rPr>
                <w:rFonts w:cstheme="minorHAnsi"/>
                <w:sz w:val="20"/>
                <w:szCs w:val="20"/>
              </w:rPr>
            </w:pPr>
            <w:r>
              <w:rPr>
                <w:rFonts w:cstheme="minorHAnsi"/>
                <w:sz w:val="20"/>
                <w:szCs w:val="20"/>
              </w:rPr>
              <w:t>SONELEC</w:t>
            </w:r>
          </w:p>
        </w:tc>
      </w:tr>
      <w:tr w:rsidR="009C2B5C" w:rsidRPr="00302478" w14:paraId="57DC9F87" w14:textId="77777777" w:rsidTr="003E2E26">
        <w:trPr>
          <w:trHeight w:val="20"/>
          <w:jc w:val="center"/>
        </w:trPr>
        <w:tc>
          <w:tcPr>
            <w:tcW w:w="629" w:type="dxa"/>
          </w:tcPr>
          <w:p w14:paraId="14CE51DA" w14:textId="77777777" w:rsidR="009C2B5C" w:rsidRPr="00302478" w:rsidRDefault="009C2B5C" w:rsidP="003E2E26">
            <w:pPr>
              <w:keepNext/>
              <w:keepLines/>
              <w:jc w:val="center"/>
              <w:rPr>
                <w:rFonts w:cstheme="minorHAnsi"/>
                <w:sz w:val="20"/>
                <w:szCs w:val="20"/>
              </w:rPr>
            </w:pPr>
            <w:r w:rsidRPr="00302478">
              <w:rPr>
                <w:rFonts w:cstheme="minorHAnsi"/>
                <w:sz w:val="20"/>
                <w:szCs w:val="20"/>
              </w:rPr>
              <w:t>2.3</w:t>
            </w:r>
          </w:p>
        </w:tc>
        <w:tc>
          <w:tcPr>
            <w:tcW w:w="8335" w:type="dxa"/>
          </w:tcPr>
          <w:p w14:paraId="4A26C6E0" w14:textId="77777777" w:rsidR="009C2B5C" w:rsidRPr="004F4AD0" w:rsidRDefault="009C2B5C" w:rsidP="003E2E26">
            <w:pPr>
              <w:pStyle w:val="MainText"/>
              <w:keepNext/>
              <w:keepLines/>
              <w:spacing w:after="0" w:line="240" w:lineRule="auto"/>
              <w:jc w:val="both"/>
              <w:rPr>
                <w:rFonts w:asciiTheme="minorHAnsi" w:eastAsiaTheme="minorHAnsi" w:hAnsiTheme="minorHAnsi" w:cstheme="minorHAnsi"/>
                <w:b/>
                <w:color w:val="4472C4" w:themeColor="accent1"/>
                <w:szCs w:val="20"/>
                <w:lang w:val="fr-FR" w:eastAsia="en-US"/>
              </w:rPr>
            </w:pPr>
            <w:r w:rsidRPr="004F4AD0">
              <w:rPr>
                <w:rFonts w:asciiTheme="minorHAnsi" w:eastAsiaTheme="minorHAnsi" w:hAnsiTheme="minorHAnsi" w:cstheme="minorHAnsi"/>
                <w:b/>
                <w:color w:val="4472C4" w:themeColor="accent1"/>
                <w:szCs w:val="20"/>
                <w:lang w:val="fr-FR" w:eastAsia="en-US"/>
              </w:rPr>
              <w:t xml:space="preserve">MÉCANISME DE GESTION DES PLAINTES POUR LES TRAVAILLEURS DU PROJET </w:t>
            </w:r>
          </w:p>
          <w:p w14:paraId="7261F9EA" w14:textId="77777777" w:rsidR="009C2B5C" w:rsidRPr="004F4AD0" w:rsidRDefault="009C2B5C" w:rsidP="003E2E26">
            <w:pPr>
              <w:pStyle w:val="MainText"/>
              <w:keepNext/>
              <w:keepLines/>
              <w:spacing w:after="0" w:line="240" w:lineRule="auto"/>
              <w:jc w:val="both"/>
              <w:rPr>
                <w:rFonts w:asciiTheme="minorHAnsi" w:hAnsiTheme="minorHAnsi" w:cstheme="minorHAnsi"/>
                <w:szCs w:val="20"/>
                <w:lang w:val="fr-FR"/>
              </w:rPr>
            </w:pPr>
          </w:p>
          <w:p w14:paraId="0E8D2534" w14:textId="487E4374" w:rsidR="009C2B5C" w:rsidRPr="004F4AD0" w:rsidRDefault="009C2B5C" w:rsidP="003E2E26">
            <w:pPr>
              <w:keepNext/>
              <w:keepLines/>
              <w:rPr>
                <w:sz w:val="20"/>
                <w:szCs w:val="20"/>
                <w:lang w:val="fr-FR"/>
              </w:rPr>
            </w:pPr>
            <w:r w:rsidRPr="004F4AD0">
              <w:rPr>
                <w:sz w:val="20"/>
                <w:szCs w:val="20"/>
                <w:lang w:val="fr-FR"/>
              </w:rPr>
              <w:t xml:space="preserve">1. Mettre en place et faire fonctionner un mécanisme de gestion des plaintes pour les travailleurs du Projet (le « Mécanisme de gestion des plaintes des travailleurs »), tel que décrit dans les procédures de gestion de la main-d'œuvre et conforme à la NES n° 2. </w:t>
            </w:r>
          </w:p>
          <w:p w14:paraId="3AED5D98" w14:textId="77777777" w:rsidR="009C2B5C" w:rsidRPr="004F4AD0" w:rsidRDefault="009C2B5C" w:rsidP="003E2E26">
            <w:pPr>
              <w:keepNext/>
              <w:keepLines/>
              <w:rPr>
                <w:sz w:val="20"/>
                <w:szCs w:val="20"/>
                <w:lang w:val="fr-FR"/>
              </w:rPr>
            </w:pPr>
          </w:p>
          <w:p w14:paraId="6D3BB184" w14:textId="77777777" w:rsidR="009C2B5C" w:rsidRPr="004F4AD0" w:rsidRDefault="009C2B5C" w:rsidP="003E2E26">
            <w:pPr>
              <w:keepNext/>
              <w:keepLines/>
              <w:rPr>
                <w:sz w:val="20"/>
                <w:szCs w:val="20"/>
                <w:lang w:val="fr-FR"/>
              </w:rPr>
            </w:pPr>
          </w:p>
          <w:p w14:paraId="05D823EB" w14:textId="77777777" w:rsidR="009C2B5C" w:rsidRPr="004F4AD0" w:rsidRDefault="009C2B5C" w:rsidP="003E2E26">
            <w:pPr>
              <w:keepNext/>
              <w:keepLines/>
              <w:rPr>
                <w:sz w:val="20"/>
                <w:szCs w:val="20"/>
                <w:lang w:val="fr-FR"/>
              </w:rPr>
            </w:pPr>
          </w:p>
          <w:p w14:paraId="5F6B6187" w14:textId="77777777" w:rsidR="009C2B5C" w:rsidRPr="004F4AD0" w:rsidRDefault="009C2B5C" w:rsidP="003E2E26">
            <w:pPr>
              <w:keepNext/>
              <w:keepLines/>
              <w:rPr>
                <w:sz w:val="20"/>
                <w:szCs w:val="20"/>
                <w:lang w:val="fr-FR"/>
              </w:rPr>
            </w:pPr>
          </w:p>
          <w:p w14:paraId="706A7905" w14:textId="77777777" w:rsidR="009C2B5C" w:rsidRPr="004F4AD0" w:rsidRDefault="009C2B5C" w:rsidP="003E2E26">
            <w:pPr>
              <w:keepNext/>
              <w:keepLines/>
              <w:rPr>
                <w:sz w:val="20"/>
                <w:szCs w:val="20"/>
                <w:lang w:val="fr-FR"/>
              </w:rPr>
            </w:pPr>
          </w:p>
          <w:p w14:paraId="33BD88FC" w14:textId="44011FAA" w:rsidR="009C2B5C" w:rsidRPr="004F4AD0" w:rsidRDefault="009C2B5C" w:rsidP="003E2E26">
            <w:pPr>
              <w:keepNext/>
              <w:keepLines/>
              <w:rPr>
                <w:sz w:val="20"/>
                <w:szCs w:val="20"/>
                <w:lang w:val="fr-FR"/>
              </w:rPr>
            </w:pPr>
            <w:r w:rsidRPr="004F4AD0">
              <w:rPr>
                <w:sz w:val="20"/>
                <w:szCs w:val="20"/>
                <w:lang w:val="fr-FR"/>
              </w:rPr>
              <w:t>2. Exiger de chaque entrepreneur et fournisseur de services qu'il établisse et exploite un mécanisme de gestion des plaintes pour ses travailleurs (chacun étant un « mécanisme de gestion des plaintes de l'entrepreneur »), conformément aux procédures de gestion de la main-d'œuvre et au PGES-E respectif.</w:t>
            </w:r>
          </w:p>
          <w:p w14:paraId="0230193B" w14:textId="1A4588AE" w:rsidR="009C2B5C" w:rsidRPr="004F4AD0" w:rsidRDefault="009C2B5C" w:rsidP="003E2E26">
            <w:pPr>
              <w:keepNext/>
              <w:keepLines/>
              <w:rPr>
                <w:lang w:val="fr-FR"/>
              </w:rPr>
            </w:pPr>
          </w:p>
        </w:tc>
        <w:tc>
          <w:tcPr>
            <w:tcW w:w="3443" w:type="dxa"/>
          </w:tcPr>
          <w:p w14:paraId="1D92E44F" w14:textId="77777777" w:rsidR="009C2B5C" w:rsidRPr="004F4AD0" w:rsidRDefault="009C2B5C" w:rsidP="003E2E26">
            <w:pPr>
              <w:keepNext/>
              <w:keepLines/>
              <w:rPr>
                <w:rFonts w:eastAsia="Times New Roman" w:cstheme="minorHAnsi"/>
                <w:bCs/>
                <w:sz w:val="20"/>
                <w:szCs w:val="20"/>
                <w:lang w:val="fr-FR"/>
              </w:rPr>
            </w:pPr>
          </w:p>
          <w:p w14:paraId="274D61D9" w14:textId="77777777" w:rsidR="009C2B5C" w:rsidRPr="004F4AD0" w:rsidRDefault="009C2B5C" w:rsidP="003E2E26">
            <w:pPr>
              <w:keepNext/>
              <w:keepLines/>
              <w:rPr>
                <w:rFonts w:eastAsia="Times New Roman" w:cstheme="minorHAnsi"/>
                <w:bCs/>
                <w:sz w:val="20"/>
                <w:szCs w:val="20"/>
                <w:lang w:val="fr-FR"/>
              </w:rPr>
            </w:pPr>
          </w:p>
          <w:p w14:paraId="5EAF8FAE" w14:textId="171488FC" w:rsidR="009C2B5C" w:rsidRPr="004F4AD0" w:rsidRDefault="009C2B5C" w:rsidP="003E2E26">
            <w:pPr>
              <w:keepNext/>
              <w:keepLines/>
              <w:rPr>
                <w:sz w:val="20"/>
                <w:lang w:val="fr-FR"/>
              </w:rPr>
            </w:pPr>
            <w:r w:rsidRPr="004F4AD0">
              <w:rPr>
                <w:rFonts w:eastAsia="Times New Roman" w:cstheme="minorHAnsi"/>
                <w:bCs/>
                <w:sz w:val="20"/>
                <w:szCs w:val="20"/>
                <w:lang w:val="fr-FR"/>
              </w:rPr>
              <w:t>1. Établir le mécanisme de gestion des plaintes des travailleurs avant d'engager les travailleurs du projet, puis l'entretenir et l'exploiter tout au long de la mise en œuvre du projet.</w:t>
            </w:r>
          </w:p>
          <w:p w14:paraId="1027FBDA" w14:textId="77777777" w:rsidR="009C2B5C" w:rsidRPr="004F4AD0" w:rsidRDefault="009C2B5C" w:rsidP="003E2E26">
            <w:pPr>
              <w:keepNext/>
              <w:keepLines/>
              <w:rPr>
                <w:rFonts w:eastAsia="Times New Roman" w:cstheme="minorHAnsi"/>
                <w:bCs/>
                <w:sz w:val="20"/>
                <w:szCs w:val="20"/>
                <w:lang w:val="fr-FR"/>
              </w:rPr>
            </w:pPr>
          </w:p>
          <w:p w14:paraId="0A44A229" w14:textId="0DD3AC9D" w:rsidR="009C2B5C" w:rsidRPr="004F4AD0" w:rsidRDefault="009C2B5C" w:rsidP="003E2E26">
            <w:pPr>
              <w:keepNext/>
              <w:keepLines/>
              <w:spacing w:after="120"/>
              <w:rPr>
                <w:rFonts w:cstheme="minorHAnsi"/>
                <w:sz w:val="20"/>
                <w:szCs w:val="20"/>
                <w:lang w:val="fr-FR" w:eastAsia="en-GB"/>
              </w:rPr>
            </w:pPr>
            <w:r w:rsidRPr="004F4AD0">
              <w:rPr>
                <w:rFonts w:eastAsia="Times New Roman" w:cstheme="minorHAnsi"/>
                <w:bCs/>
                <w:sz w:val="20"/>
                <w:szCs w:val="20"/>
                <w:lang w:val="fr-FR"/>
              </w:rPr>
              <w:t>2. Chaque mécanisme de gestion des plaintes de l'Entrepreneur est établi dans le cadre du PGES-E respectif (c'est-à-dire dans le</w:t>
            </w:r>
            <w:r w:rsidR="009D4741" w:rsidRPr="004F4AD0">
              <w:rPr>
                <w:rFonts w:eastAsia="Times New Roman" w:cstheme="minorHAnsi"/>
                <w:bCs/>
                <w:i/>
                <w:iCs/>
                <w:sz w:val="20"/>
                <w:szCs w:val="20"/>
                <w:lang w:val="fr-FR"/>
              </w:rPr>
              <w:t xml:space="preserve"> </w:t>
            </w:r>
            <w:r w:rsidRPr="004F4AD0">
              <w:rPr>
                <w:rFonts w:eastAsia="Times New Roman" w:cstheme="minorHAnsi"/>
                <w:bCs/>
                <w:sz w:val="20"/>
                <w:szCs w:val="20"/>
                <w:lang w:val="fr-FR"/>
              </w:rPr>
              <w:t>même délai que pour la section 1.2.2) avant le recrutement de travailleurs pour le Projet par l'Entrepreneur concerné afin d'obtenir l'Ordre d'exécution (OF), puis mis en œuvre tout au long de la mise en œuvre du Projet.</w:t>
            </w:r>
          </w:p>
        </w:tc>
        <w:tc>
          <w:tcPr>
            <w:tcW w:w="1993" w:type="dxa"/>
          </w:tcPr>
          <w:p w14:paraId="298CBE3E" w14:textId="77777777" w:rsidR="009C2B5C" w:rsidRPr="004F4AD0" w:rsidRDefault="009C2B5C" w:rsidP="003E2E26">
            <w:pPr>
              <w:keepNext/>
              <w:keepLines/>
              <w:rPr>
                <w:rFonts w:cstheme="minorHAnsi"/>
                <w:sz w:val="20"/>
                <w:szCs w:val="20"/>
                <w:lang w:val="fr-FR"/>
              </w:rPr>
            </w:pPr>
          </w:p>
          <w:p w14:paraId="76C36390" w14:textId="77777777" w:rsidR="009C2B5C" w:rsidRPr="004F4AD0" w:rsidRDefault="009C2B5C" w:rsidP="003E2E26">
            <w:pPr>
              <w:keepNext/>
              <w:keepLines/>
              <w:rPr>
                <w:rFonts w:cstheme="minorHAnsi"/>
                <w:sz w:val="20"/>
                <w:szCs w:val="20"/>
                <w:lang w:val="fr-FR"/>
              </w:rPr>
            </w:pPr>
          </w:p>
          <w:p w14:paraId="060DBB71" w14:textId="166181FD" w:rsidR="009C2B5C" w:rsidRPr="00302478" w:rsidRDefault="00F8255E" w:rsidP="003E2E26">
            <w:pPr>
              <w:keepNext/>
              <w:keepLines/>
              <w:rPr>
                <w:rFonts w:cstheme="minorHAnsi"/>
                <w:sz w:val="20"/>
                <w:szCs w:val="20"/>
              </w:rPr>
            </w:pPr>
            <w:r>
              <w:rPr>
                <w:rFonts w:cstheme="minorHAnsi"/>
                <w:sz w:val="20"/>
                <w:szCs w:val="20"/>
              </w:rPr>
              <w:t xml:space="preserve">SONELEC </w:t>
            </w:r>
          </w:p>
        </w:tc>
      </w:tr>
      <w:tr w:rsidR="007757EF" w:rsidRPr="009B29DC" w14:paraId="5FD30732" w14:textId="77777777" w:rsidTr="003E2E26">
        <w:trPr>
          <w:trHeight w:val="288"/>
          <w:jc w:val="center"/>
        </w:trPr>
        <w:tc>
          <w:tcPr>
            <w:tcW w:w="14400" w:type="dxa"/>
            <w:gridSpan w:val="4"/>
            <w:shd w:val="clear" w:color="auto" w:fill="F4B083" w:themeFill="accent2" w:themeFillTint="99"/>
            <w:vAlign w:val="center"/>
          </w:tcPr>
          <w:p w14:paraId="45E0E58C" w14:textId="2927E04C" w:rsidR="007757EF" w:rsidRPr="004F4AD0" w:rsidRDefault="007757EF" w:rsidP="003E2E26">
            <w:pPr>
              <w:keepNext/>
              <w:keepLines/>
              <w:rPr>
                <w:rFonts w:cstheme="minorHAnsi"/>
                <w:sz w:val="20"/>
                <w:szCs w:val="20"/>
                <w:lang w:val="fr-FR"/>
              </w:rPr>
            </w:pPr>
            <w:r w:rsidRPr="004F4AD0">
              <w:rPr>
                <w:rFonts w:cstheme="minorHAnsi"/>
                <w:b/>
                <w:sz w:val="20"/>
                <w:szCs w:val="20"/>
                <w:lang w:val="fr-FR"/>
              </w:rPr>
              <w:t xml:space="preserve">NES 3 : UTILISATION RATIONNELLE DES RESSOURCES ET PRÉVENTION ET GESTION DE LA POLLUTION </w:t>
            </w:r>
          </w:p>
        </w:tc>
      </w:tr>
      <w:tr w:rsidR="007757EF" w:rsidRPr="00302478" w14:paraId="33AE09D1" w14:textId="77777777" w:rsidTr="003E2E26">
        <w:trPr>
          <w:trHeight w:val="20"/>
          <w:jc w:val="center"/>
        </w:trPr>
        <w:tc>
          <w:tcPr>
            <w:tcW w:w="629" w:type="dxa"/>
          </w:tcPr>
          <w:p w14:paraId="3DC7F31D" w14:textId="77777777" w:rsidR="007757EF" w:rsidRPr="00302478" w:rsidRDefault="007757EF" w:rsidP="003E2E26">
            <w:pPr>
              <w:keepNext/>
              <w:keepLines/>
              <w:jc w:val="center"/>
              <w:rPr>
                <w:rFonts w:cstheme="minorHAnsi"/>
                <w:sz w:val="20"/>
                <w:szCs w:val="20"/>
              </w:rPr>
            </w:pPr>
            <w:r w:rsidRPr="00302478">
              <w:rPr>
                <w:rFonts w:cstheme="minorHAnsi"/>
                <w:sz w:val="20"/>
                <w:szCs w:val="20"/>
              </w:rPr>
              <w:lastRenderedPageBreak/>
              <w:t>3.1</w:t>
            </w:r>
          </w:p>
        </w:tc>
        <w:tc>
          <w:tcPr>
            <w:tcW w:w="8335" w:type="dxa"/>
          </w:tcPr>
          <w:p w14:paraId="3AC6733B" w14:textId="77777777" w:rsidR="007757EF" w:rsidRPr="004F4AD0" w:rsidRDefault="007757EF" w:rsidP="003E2E26">
            <w:pPr>
              <w:keepNext/>
              <w:keepLines/>
              <w:rPr>
                <w:rFonts w:cstheme="minorHAnsi"/>
                <w:b/>
                <w:color w:val="4472C4" w:themeColor="accent1"/>
                <w:sz w:val="20"/>
                <w:szCs w:val="20"/>
                <w:lang w:val="fr-FR"/>
              </w:rPr>
            </w:pPr>
            <w:r w:rsidRPr="004F4AD0">
              <w:rPr>
                <w:rFonts w:cstheme="minorHAnsi"/>
                <w:b/>
                <w:color w:val="4472C4" w:themeColor="accent1"/>
                <w:sz w:val="20"/>
                <w:szCs w:val="20"/>
                <w:lang w:val="fr-FR"/>
              </w:rPr>
              <w:t>PLAN DE GESTION DES DÉCHETS</w:t>
            </w:r>
          </w:p>
          <w:p w14:paraId="6D248396" w14:textId="77777777" w:rsidR="000858C7" w:rsidRPr="004F4AD0" w:rsidRDefault="000858C7" w:rsidP="003E2E26">
            <w:pPr>
              <w:keepNext/>
              <w:keepLines/>
              <w:rPr>
                <w:rFonts w:cstheme="minorHAnsi"/>
                <w:b/>
                <w:color w:val="4472C4" w:themeColor="accent1"/>
                <w:sz w:val="20"/>
                <w:szCs w:val="20"/>
                <w:lang w:val="fr-FR"/>
              </w:rPr>
            </w:pPr>
          </w:p>
          <w:p w14:paraId="6A3F7426" w14:textId="25B6058F" w:rsidR="00507CC6" w:rsidRPr="004F4AD0" w:rsidRDefault="007757EF" w:rsidP="003E2E26">
            <w:pPr>
              <w:keepNext/>
              <w:keepLines/>
              <w:rPr>
                <w:rFonts w:cstheme="minorHAnsi"/>
                <w:sz w:val="20"/>
                <w:szCs w:val="20"/>
                <w:lang w:val="fr-FR"/>
              </w:rPr>
            </w:pPr>
            <w:r w:rsidRPr="004F4AD0">
              <w:rPr>
                <w:rFonts w:cstheme="minorHAnsi"/>
                <w:sz w:val="20"/>
                <w:szCs w:val="20"/>
                <w:lang w:val="fr-FR"/>
              </w:rPr>
              <w:t xml:space="preserve">Préparer et mettre en œuvre un Plan de </w:t>
            </w:r>
            <w:r w:rsidR="00C64558">
              <w:rPr>
                <w:rFonts w:cstheme="minorHAnsi"/>
                <w:sz w:val="20"/>
                <w:szCs w:val="20"/>
                <w:lang w:val="fr-FR"/>
              </w:rPr>
              <w:t>G</w:t>
            </w:r>
            <w:r w:rsidRPr="004F4AD0">
              <w:rPr>
                <w:rFonts w:cstheme="minorHAnsi"/>
                <w:sz w:val="20"/>
                <w:szCs w:val="20"/>
                <w:lang w:val="fr-FR"/>
              </w:rPr>
              <w:t xml:space="preserve">estion des </w:t>
            </w:r>
            <w:r w:rsidR="00C64558">
              <w:rPr>
                <w:rFonts w:cstheme="minorHAnsi"/>
                <w:sz w:val="20"/>
                <w:szCs w:val="20"/>
                <w:lang w:val="fr-FR"/>
              </w:rPr>
              <w:t>D</w:t>
            </w:r>
            <w:r w:rsidRPr="004F4AD0">
              <w:rPr>
                <w:rFonts w:cstheme="minorHAnsi"/>
                <w:sz w:val="20"/>
                <w:szCs w:val="20"/>
                <w:lang w:val="fr-FR"/>
              </w:rPr>
              <w:t xml:space="preserve">échets (PGD), dans le cadre de l'EIES/PGES préparé pour le Projet, afin de gérer les déchets dangereux et non dangereux, conformément à la NES n° 3. Le PGD comprendra un </w:t>
            </w:r>
            <w:r w:rsidR="00C64558">
              <w:rPr>
                <w:rFonts w:cstheme="minorHAnsi"/>
                <w:sz w:val="20"/>
                <w:szCs w:val="20"/>
                <w:lang w:val="fr-FR"/>
              </w:rPr>
              <w:t>P</w:t>
            </w:r>
            <w:r w:rsidRPr="004F4AD0">
              <w:rPr>
                <w:rFonts w:cstheme="minorHAnsi"/>
                <w:sz w:val="20"/>
                <w:szCs w:val="20"/>
                <w:lang w:val="fr-FR"/>
              </w:rPr>
              <w:t xml:space="preserve">lan de </w:t>
            </w:r>
            <w:r w:rsidR="00C64558">
              <w:rPr>
                <w:rFonts w:cstheme="minorHAnsi"/>
                <w:sz w:val="20"/>
                <w:szCs w:val="20"/>
                <w:lang w:val="fr-FR"/>
              </w:rPr>
              <w:t>G</w:t>
            </w:r>
            <w:r w:rsidRPr="004F4AD0">
              <w:rPr>
                <w:rFonts w:cstheme="minorHAnsi"/>
                <w:sz w:val="20"/>
                <w:szCs w:val="20"/>
                <w:lang w:val="fr-FR"/>
              </w:rPr>
              <w:t xml:space="preserve">estion des </w:t>
            </w:r>
            <w:r w:rsidR="00C64558">
              <w:rPr>
                <w:rFonts w:cstheme="minorHAnsi"/>
                <w:sz w:val="20"/>
                <w:szCs w:val="20"/>
                <w:lang w:val="fr-FR"/>
              </w:rPr>
              <w:t>D</w:t>
            </w:r>
            <w:r w:rsidRPr="004F4AD0">
              <w:rPr>
                <w:rFonts w:cstheme="minorHAnsi"/>
                <w:sz w:val="20"/>
                <w:szCs w:val="20"/>
                <w:lang w:val="fr-FR"/>
              </w:rPr>
              <w:t>échets d'</w:t>
            </w:r>
            <w:r w:rsidR="00C64558">
              <w:rPr>
                <w:rFonts w:cstheme="minorHAnsi"/>
                <w:sz w:val="20"/>
                <w:szCs w:val="20"/>
                <w:lang w:val="fr-FR"/>
              </w:rPr>
              <w:t>E</w:t>
            </w:r>
            <w:r w:rsidRPr="004F4AD0">
              <w:rPr>
                <w:rFonts w:cstheme="minorHAnsi"/>
                <w:sz w:val="20"/>
                <w:szCs w:val="20"/>
                <w:lang w:val="fr-FR"/>
              </w:rPr>
              <w:t xml:space="preserve">quipements </w:t>
            </w:r>
            <w:r w:rsidR="00C64558">
              <w:rPr>
                <w:rFonts w:cstheme="minorHAnsi"/>
                <w:sz w:val="20"/>
                <w:szCs w:val="20"/>
                <w:lang w:val="fr-FR"/>
              </w:rPr>
              <w:t>E</w:t>
            </w:r>
            <w:r w:rsidRPr="004F4AD0">
              <w:rPr>
                <w:rFonts w:cstheme="minorHAnsi"/>
                <w:sz w:val="20"/>
                <w:szCs w:val="20"/>
                <w:lang w:val="fr-FR"/>
              </w:rPr>
              <w:t xml:space="preserve">lectriques pour traiter les déchets des travaux conformément à la NES n° 3 et aux bonnes pratiques internationales et industrielles. </w:t>
            </w:r>
          </w:p>
        </w:tc>
        <w:tc>
          <w:tcPr>
            <w:tcW w:w="3443" w:type="dxa"/>
          </w:tcPr>
          <w:p w14:paraId="22A80D30" w14:textId="77777777" w:rsidR="000858C7" w:rsidRPr="004F4AD0" w:rsidRDefault="000858C7" w:rsidP="003E2E26">
            <w:pPr>
              <w:keepNext/>
              <w:keepLines/>
              <w:rPr>
                <w:sz w:val="20"/>
                <w:szCs w:val="20"/>
                <w:lang w:val="fr-FR"/>
              </w:rPr>
            </w:pPr>
          </w:p>
          <w:p w14:paraId="5C529185" w14:textId="77777777" w:rsidR="000858C7" w:rsidRPr="004F4AD0" w:rsidRDefault="000858C7" w:rsidP="003E2E26">
            <w:pPr>
              <w:keepNext/>
              <w:keepLines/>
              <w:rPr>
                <w:sz w:val="20"/>
                <w:szCs w:val="20"/>
                <w:lang w:val="fr-FR"/>
              </w:rPr>
            </w:pPr>
          </w:p>
          <w:p w14:paraId="1F57CE37" w14:textId="50D39E56" w:rsidR="007757EF" w:rsidRPr="004F4AD0" w:rsidRDefault="0068546D" w:rsidP="003E2E26">
            <w:pPr>
              <w:keepNext/>
              <w:keepLines/>
              <w:spacing w:after="120"/>
              <w:rPr>
                <w:sz w:val="20"/>
                <w:szCs w:val="20"/>
                <w:lang w:val="fr-FR"/>
              </w:rPr>
            </w:pPr>
            <w:r w:rsidRPr="004F4AD0">
              <w:rPr>
                <w:sz w:val="20"/>
                <w:szCs w:val="20"/>
                <w:lang w:val="fr-FR"/>
              </w:rPr>
              <w:t>Même calendrier que pour l'adoption et la mise en œuvre de l'EIES/PGES en vertu de la section 1.1.2</w:t>
            </w:r>
          </w:p>
        </w:tc>
        <w:tc>
          <w:tcPr>
            <w:tcW w:w="1993" w:type="dxa"/>
          </w:tcPr>
          <w:p w14:paraId="7A0688C4" w14:textId="77777777" w:rsidR="007757EF" w:rsidRPr="004F4AD0" w:rsidRDefault="007757EF" w:rsidP="003E2E26">
            <w:pPr>
              <w:keepNext/>
              <w:keepLines/>
              <w:rPr>
                <w:rFonts w:cstheme="minorHAnsi"/>
                <w:sz w:val="20"/>
                <w:szCs w:val="20"/>
                <w:lang w:val="fr-FR"/>
              </w:rPr>
            </w:pPr>
          </w:p>
          <w:p w14:paraId="22AF6284" w14:textId="77777777" w:rsidR="000858C7" w:rsidRPr="004F4AD0" w:rsidRDefault="000858C7" w:rsidP="003E2E26">
            <w:pPr>
              <w:keepNext/>
              <w:keepLines/>
              <w:rPr>
                <w:rFonts w:cstheme="minorHAnsi"/>
                <w:sz w:val="20"/>
                <w:szCs w:val="20"/>
                <w:lang w:val="fr-FR"/>
              </w:rPr>
            </w:pPr>
          </w:p>
          <w:p w14:paraId="068EE9DA" w14:textId="530005AE" w:rsidR="000858C7" w:rsidRPr="00302478" w:rsidRDefault="005222C7" w:rsidP="003E2E26">
            <w:pPr>
              <w:keepNext/>
              <w:keepLines/>
              <w:rPr>
                <w:rFonts w:cstheme="minorHAnsi"/>
                <w:sz w:val="20"/>
                <w:szCs w:val="20"/>
              </w:rPr>
            </w:pPr>
            <w:r>
              <w:rPr>
                <w:rFonts w:cstheme="minorHAnsi"/>
                <w:sz w:val="20"/>
                <w:szCs w:val="20"/>
              </w:rPr>
              <w:t>SONELEC</w:t>
            </w:r>
          </w:p>
        </w:tc>
      </w:tr>
      <w:tr w:rsidR="007757EF" w:rsidRPr="00302478" w14:paraId="7FD19093" w14:textId="77777777" w:rsidTr="003E2E26">
        <w:trPr>
          <w:trHeight w:val="20"/>
          <w:jc w:val="center"/>
        </w:trPr>
        <w:tc>
          <w:tcPr>
            <w:tcW w:w="629" w:type="dxa"/>
          </w:tcPr>
          <w:p w14:paraId="36BB648D" w14:textId="77777777" w:rsidR="007757EF" w:rsidRPr="00302478" w:rsidRDefault="007757EF" w:rsidP="003E2E26">
            <w:pPr>
              <w:keepNext/>
              <w:keepLines/>
              <w:jc w:val="center"/>
              <w:rPr>
                <w:rFonts w:cstheme="minorHAnsi"/>
                <w:sz w:val="20"/>
                <w:szCs w:val="20"/>
              </w:rPr>
            </w:pPr>
            <w:r w:rsidRPr="00302478">
              <w:rPr>
                <w:rFonts w:cstheme="minorHAnsi"/>
                <w:sz w:val="20"/>
                <w:szCs w:val="20"/>
              </w:rPr>
              <w:t>3.2</w:t>
            </w:r>
          </w:p>
        </w:tc>
        <w:tc>
          <w:tcPr>
            <w:tcW w:w="8335" w:type="dxa"/>
          </w:tcPr>
          <w:p w14:paraId="4E0D55F4" w14:textId="77777777" w:rsidR="007757EF" w:rsidRPr="004F4AD0" w:rsidRDefault="007757EF" w:rsidP="003E2E26">
            <w:pPr>
              <w:keepNext/>
              <w:keepLines/>
              <w:rPr>
                <w:rFonts w:cstheme="minorHAnsi"/>
                <w:b/>
                <w:color w:val="4472C4" w:themeColor="accent1"/>
                <w:sz w:val="20"/>
                <w:szCs w:val="20"/>
                <w:lang w:val="fr-FR"/>
              </w:rPr>
            </w:pPr>
            <w:r w:rsidRPr="004F4AD0">
              <w:rPr>
                <w:rFonts w:cstheme="minorHAnsi"/>
                <w:b/>
                <w:color w:val="4472C4" w:themeColor="accent1"/>
                <w:sz w:val="20"/>
                <w:szCs w:val="20"/>
                <w:lang w:val="fr-FR"/>
              </w:rPr>
              <w:t>UTILISATION RATIONNELLE DES RESSOURCES ET PRÉVENTION ET GESTION DE LA POLLUTION</w:t>
            </w:r>
          </w:p>
          <w:p w14:paraId="4F3C3965" w14:textId="77777777" w:rsidR="00844D0B" w:rsidRPr="004F4AD0" w:rsidRDefault="00844D0B" w:rsidP="003E2E26">
            <w:pPr>
              <w:keepNext/>
              <w:keepLines/>
              <w:rPr>
                <w:rFonts w:cstheme="minorHAnsi"/>
                <w:b/>
                <w:color w:val="4472C4" w:themeColor="accent1"/>
                <w:sz w:val="20"/>
                <w:szCs w:val="20"/>
                <w:lang w:val="fr-FR"/>
              </w:rPr>
            </w:pPr>
          </w:p>
          <w:p w14:paraId="1BBCC512" w14:textId="3D62063B" w:rsidR="0068546D" w:rsidRPr="004F4AD0" w:rsidRDefault="00BA6296" w:rsidP="003E2E26">
            <w:pPr>
              <w:keepNext/>
              <w:keepLines/>
              <w:rPr>
                <w:sz w:val="20"/>
                <w:szCs w:val="20"/>
                <w:lang w:val="fr-FR"/>
              </w:rPr>
            </w:pPr>
            <w:r w:rsidRPr="004F4AD0">
              <w:rPr>
                <w:sz w:val="20"/>
                <w:szCs w:val="20"/>
                <w:lang w:val="fr-FR"/>
              </w:rPr>
              <w:t>Inclure des mesures d'utilisation rationnelle des ressources et de prévention de la pollution dans l'EIES/PGES à préparer en vertu de la section 1.1.2 ci-dessus.</w:t>
            </w:r>
          </w:p>
          <w:p w14:paraId="70A75E95" w14:textId="2FA3A75A" w:rsidR="00507CC6" w:rsidRPr="004F4AD0" w:rsidRDefault="00507CC6" w:rsidP="003E2E26">
            <w:pPr>
              <w:keepNext/>
              <w:keepLines/>
              <w:rPr>
                <w:sz w:val="20"/>
                <w:szCs w:val="20"/>
                <w:lang w:val="fr-FR"/>
              </w:rPr>
            </w:pPr>
          </w:p>
        </w:tc>
        <w:tc>
          <w:tcPr>
            <w:tcW w:w="3443" w:type="dxa"/>
          </w:tcPr>
          <w:p w14:paraId="304FD20A" w14:textId="77777777" w:rsidR="0068546D" w:rsidRPr="004F4AD0" w:rsidRDefault="0068546D" w:rsidP="003E2E26">
            <w:pPr>
              <w:keepNext/>
              <w:keepLines/>
              <w:rPr>
                <w:rFonts w:cstheme="minorHAnsi"/>
                <w:sz w:val="20"/>
                <w:szCs w:val="20"/>
                <w:lang w:val="fr-FR"/>
              </w:rPr>
            </w:pPr>
          </w:p>
          <w:p w14:paraId="464F9ABD" w14:textId="77777777" w:rsidR="00844D0B" w:rsidRPr="004F4AD0" w:rsidRDefault="00844D0B" w:rsidP="003E2E26">
            <w:pPr>
              <w:keepNext/>
              <w:keepLines/>
              <w:rPr>
                <w:rFonts w:cstheme="minorHAnsi"/>
                <w:sz w:val="20"/>
                <w:szCs w:val="20"/>
                <w:lang w:val="fr-FR"/>
              </w:rPr>
            </w:pPr>
          </w:p>
          <w:p w14:paraId="5FE47E60" w14:textId="1D43B2BF" w:rsidR="007757EF" w:rsidRPr="004F4AD0" w:rsidDel="002D5209" w:rsidRDefault="0068546D" w:rsidP="003E2E26">
            <w:pPr>
              <w:keepNext/>
              <w:keepLines/>
              <w:spacing w:after="120"/>
              <w:rPr>
                <w:rFonts w:cstheme="minorHAnsi"/>
                <w:sz w:val="20"/>
                <w:szCs w:val="20"/>
                <w:lang w:val="fr-FR"/>
              </w:rPr>
            </w:pPr>
            <w:r w:rsidRPr="004F4AD0">
              <w:rPr>
                <w:rFonts w:cstheme="minorHAnsi"/>
                <w:sz w:val="20"/>
                <w:szCs w:val="20"/>
                <w:lang w:val="fr-FR"/>
              </w:rPr>
              <w:t>Même calendrier que pour la préparation et la mise en œuvre de l'EIES/PGES en vertu de la section 1.1.2</w:t>
            </w:r>
          </w:p>
        </w:tc>
        <w:tc>
          <w:tcPr>
            <w:tcW w:w="1993" w:type="dxa"/>
          </w:tcPr>
          <w:p w14:paraId="154AB03E" w14:textId="77777777" w:rsidR="007757EF" w:rsidRPr="004F4AD0" w:rsidRDefault="007757EF" w:rsidP="003E2E26">
            <w:pPr>
              <w:keepNext/>
              <w:keepLines/>
              <w:rPr>
                <w:rFonts w:cstheme="minorHAnsi"/>
                <w:sz w:val="20"/>
                <w:szCs w:val="20"/>
                <w:lang w:val="fr-FR"/>
              </w:rPr>
            </w:pPr>
          </w:p>
          <w:p w14:paraId="2108E79C" w14:textId="77777777" w:rsidR="00844D0B" w:rsidRPr="004F4AD0" w:rsidRDefault="00844D0B" w:rsidP="003E2E26">
            <w:pPr>
              <w:keepNext/>
              <w:keepLines/>
              <w:rPr>
                <w:rFonts w:cstheme="minorHAnsi"/>
                <w:sz w:val="20"/>
                <w:szCs w:val="20"/>
                <w:lang w:val="fr-FR"/>
              </w:rPr>
            </w:pPr>
          </w:p>
          <w:p w14:paraId="5BD119A4" w14:textId="42E6D008" w:rsidR="00DC4AF0" w:rsidRPr="00302478" w:rsidRDefault="00426AD6" w:rsidP="003E2E26">
            <w:pPr>
              <w:keepNext/>
              <w:keepLines/>
              <w:rPr>
                <w:rFonts w:cstheme="minorHAnsi"/>
                <w:sz w:val="20"/>
                <w:szCs w:val="20"/>
              </w:rPr>
            </w:pPr>
            <w:r>
              <w:rPr>
                <w:rFonts w:cstheme="minorHAnsi"/>
                <w:sz w:val="20"/>
                <w:szCs w:val="20"/>
              </w:rPr>
              <w:t>SONELEC</w:t>
            </w:r>
          </w:p>
        </w:tc>
      </w:tr>
      <w:tr w:rsidR="007757EF" w:rsidRPr="009B29DC" w14:paraId="2D6E1F4C" w14:textId="77777777" w:rsidTr="003E2E26">
        <w:trPr>
          <w:trHeight w:val="288"/>
          <w:jc w:val="center"/>
        </w:trPr>
        <w:tc>
          <w:tcPr>
            <w:tcW w:w="14400" w:type="dxa"/>
            <w:gridSpan w:val="4"/>
            <w:shd w:val="clear" w:color="auto" w:fill="F4B083" w:themeFill="accent2" w:themeFillTint="99"/>
            <w:vAlign w:val="center"/>
          </w:tcPr>
          <w:p w14:paraId="25A45C1A" w14:textId="2F50F5AB" w:rsidR="007757EF" w:rsidRPr="004F4AD0" w:rsidRDefault="007757EF" w:rsidP="003E2E26">
            <w:pPr>
              <w:keepNext/>
              <w:keepLines/>
              <w:rPr>
                <w:rFonts w:cstheme="minorHAnsi"/>
                <w:sz w:val="20"/>
                <w:szCs w:val="20"/>
                <w:lang w:val="fr-FR"/>
              </w:rPr>
            </w:pPr>
            <w:r w:rsidRPr="004F4AD0">
              <w:rPr>
                <w:rFonts w:cstheme="minorHAnsi"/>
                <w:b/>
                <w:sz w:val="20"/>
                <w:szCs w:val="20"/>
                <w:lang w:val="fr-FR"/>
              </w:rPr>
              <w:t xml:space="preserve">NES 4 : SANTÉ ET SÉCURITÉ DES POPULATIONS </w:t>
            </w:r>
          </w:p>
        </w:tc>
      </w:tr>
      <w:tr w:rsidR="007757EF" w:rsidRPr="00302478" w14:paraId="5E01C9DD" w14:textId="77777777" w:rsidTr="003E2E26">
        <w:trPr>
          <w:trHeight w:val="20"/>
          <w:jc w:val="center"/>
        </w:trPr>
        <w:tc>
          <w:tcPr>
            <w:tcW w:w="629" w:type="dxa"/>
          </w:tcPr>
          <w:p w14:paraId="74B375E1" w14:textId="77777777" w:rsidR="007757EF" w:rsidRPr="00302478" w:rsidRDefault="007757EF" w:rsidP="003E2E26">
            <w:pPr>
              <w:keepNext/>
              <w:keepLines/>
              <w:jc w:val="center"/>
              <w:rPr>
                <w:rFonts w:cstheme="minorHAnsi"/>
                <w:sz w:val="20"/>
                <w:szCs w:val="20"/>
              </w:rPr>
            </w:pPr>
            <w:r w:rsidRPr="00302478">
              <w:rPr>
                <w:rFonts w:cstheme="minorHAnsi"/>
                <w:sz w:val="20"/>
                <w:szCs w:val="20"/>
              </w:rPr>
              <w:t>4.1</w:t>
            </w:r>
          </w:p>
        </w:tc>
        <w:tc>
          <w:tcPr>
            <w:tcW w:w="8335" w:type="dxa"/>
          </w:tcPr>
          <w:p w14:paraId="23BE3FB0" w14:textId="77777777" w:rsidR="007757EF" w:rsidRPr="004F4AD0" w:rsidRDefault="007757EF" w:rsidP="003E2E26">
            <w:pPr>
              <w:keepNext/>
              <w:keepLines/>
              <w:rPr>
                <w:rFonts w:cstheme="minorHAnsi"/>
                <w:b/>
                <w:color w:val="4472C4" w:themeColor="accent1"/>
                <w:sz w:val="20"/>
                <w:szCs w:val="20"/>
                <w:lang w:val="fr-FR"/>
              </w:rPr>
            </w:pPr>
            <w:r w:rsidRPr="004F4AD0">
              <w:rPr>
                <w:rFonts w:cstheme="minorHAnsi"/>
                <w:b/>
                <w:color w:val="4472C4" w:themeColor="accent1"/>
                <w:sz w:val="20"/>
                <w:szCs w:val="20"/>
                <w:lang w:val="fr-FR"/>
              </w:rPr>
              <w:t>CIRCULATION ET SÉCURITÉ ROUTIÈRE</w:t>
            </w:r>
          </w:p>
          <w:p w14:paraId="288ACA8A" w14:textId="77777777" w:rsidR="00844D0B" w:rsidRPr="004F4AD0" w:rsidRDefault="00844D0B" w:rsidP="003E2E26">
            <w:pPr>
              <w:keepNext/>
              <w:keepLines/>
              <w:rPr>
                <w:rFonts w:cstheme="minorHAnsi"/>
                <w:sz w:val="20"/>
                <w:szCs w:val="20"/>
                <w:lang w:val="fr-FR"/>
              </w:rPr>
            </w:pPr>
          </w:p>
          <w:p w14:paraId="0DF6030A" w14:textId="5AA9D4FC" w:rsidR="007757EF" w:rsidRPr="004F4AD0" w:rsidRDefault="0096327C" w:rsidP="003E2E26">
            <w:pPr>
              <w:keepNext/>
              <w:keepLines/>
              <w:rPr>
                <w:sz w:val="20"/>
                <w:szCs w:val="20"/>
                <w:lang w:val="fr-FR"/>
              </w:rPr>
            </w:pPr>
            <w:r w:rsidRPr="004F4AD0">
              <w:rPr>
                <w:sz w:val="20"/>
                <w:szCs w:val="20"/>
                <w:lang w:val="fr-FR"/>
              </w:rPr>
              <w:t>1. Intégrer des mesures de gestion des risques liés à la circulation et à la sécurité routière dans l'EIES/le PGES à préparer en vertu de la section 1.1.2 ci-dessus.</w:t>
            </w:r>
          </w:p>
          <w:p w14:paraId="32F1B180" w14:textId="77777777" w:rsidR="00D00DAE" w:rsidRPr="004F4AD0" w:rsidRDefault="00D00DAE" w:rsidP="003E2E26">
            <w:pPr>
              <w:keepNext/>
              <w:keepLines/>
              <w:rPr>
                <w:sz w:val="20"/>
                <w:szCs w:val="20"/>
                <w:lang w:val="fr-FR"/>
              </w:rPr>
            </w:pPr>
          </w:p>
          <w:p w14:paraId="69D121EE" w14:textId="77777777" w:rsidR="00D00DAE" w:rsidRPr="004F4AD0" w:rsidRDefault="00D00DAE" w:rsidP="003E2E26">
            <w:pPr>
              <w:keepNext/>
              <w:keepLines/>
              <w:rPr>
                <w:sz w:val="20"/>
                <w:szCs w:val="20"/>
                <w:lang w:val="fr-FR"/>
              </w:rPr>
            </w:pPr>
          </w:p>
          <w:p w14:paraId="549DFBA8" w14:textId="0306732C" w:rsidR="00507CC6" w:rsidRPr="004F4AD0" w:rsidRDefault="0096327C" w:rsidP="003E2E26">
            <w:pPr>
              <w:keepNext/>
              <w:keepLines/>
              <w:rPr>
                <w:b/>
                <w:bCs/>
                <w:color w:val="5B9BD5" w:themeColor="accent5"/>
                <w:sz w:val="20"/>
                <w:szCs w:val="20"/>
                <w:lang w:val="fr-FR"/>
              </w:rPr>
            </w:pPr>
            <w:r w:rsidRPr="004F4AD0">
              <w:rPr>
                <w:sz w:val="20"/>
                <w:szCs w:val="20"/>
                <w:lang w:val="fr-FR"/>
              </w:rPr>
              <w:t>2. Exiger de chaque entrepreneur qu'il inclue des mesures de gestion des risques liés à la circulation et à la sécurité routière dans le PGES-E à élaborer conformément à la section 1.2.2 ci-dessus.</w:t>
            </w:r>
          </w:p>
        </w:tc>
        <w:tc>
          <w:tcPr>
            <w:tcW w:w="3443" w:type="dxa"/>
            <w:vAlign w:val="center"/>
          </w:tcPr>
          <w:p w14:paraId="6225D5DD" w14:textId="54E8AFCA" w:rsidR="007757EF" w:rsidRPr="004F4AD0" w:rsidRDefault="00376275" w:rsidP="003E2E26">
            <w:pPr>
              <w:keepNext/>
              <w:keepLines/>
              <w:rPr>
                <w:rFonts w:cstheme="minorHAnsi"/>
                <w:sz w:val="20"/>
                <w:szCs w:val="20"/>
                <w:lang w:val="fr-FR"/>
              </w:rPr>
            </w:pPr>
            <w:r w:rsidRPr="004F4AD0">
              <w:rPr>
                <w:rFonts w:cstheme="minorHAnsi"/>
                <w:sz w:val="20"/>
                <w:szCs w:val="20"/>
                <w:lang w:val="fr-FR"/>
              </w:rPr>
              <w:t>1. Même calendrier que pour la préparation et la mise en œuvre de l'EIES/PGES en vertu de la section 1.1.2</w:t>
            </w:r>
          </w:p>
          <w:p w14:paraId="06CC8A73" w14:textId="77777777" w:rsidR="00D00DAE" w:rsidRPr="004F4AD0" w:rsidRDefault="00D00DAE" w:rsidP="003E2E26">
            <w:pPr>
              <w:keepNext/>
              <w:keepLines/>
              <w:rPr>
                <w:rFonts w:cstheme="minorHAnsi"/>
                <w:sz w:val="20"/>
                <w:szCs w:val="20"/>
                <w:lang w:val="fr-FR"/>
              </w:rPr>
            </w:pPr>
          </w:p>
          <w:p w14:paraId="4BCC4920" w14:textId="6B5955F4" w:rsidR="00D00DAE" w:rsidRPr="004F4AD0" w:rsidRDefault="00376275" w:rsidP="003E2E26">
            <w:pPr>
              <w:keepNext/>
              <w:keepLines/>
              <w:rPr>
                <w:rFonts w:cstheme="minorHAnsi"/>
                <w:sz w:val="20"/>
                <w:szCs w:val="20"/>
                <w:lang w:val="fr-FR"/>
              </w:rPr>
            </w:pPr>
            <w:r w:rsidRPr="004F4AD0">
              <w:rPr>
                <w:rFonts w:cstheme="minorHAnsi"/>
                <w:sz w:val="20"/>
                <w:szCs w:val="20"/>
                <w:lang w:val="fr-FR"/>
              </w:rPr>
              <w:t>2. Même calendrier que pour la préparation et la mise en œuvre du PGES-E en vertu de la section 1.2.2</w:t>
            </w:r>
          </w:p>
        </w:tc>
        <w:tc>
          <w:tcPr>
            <w:tcW w:w="1993" w:type="dxa"/>
          </w:tcPr>
          <w:p w14:paraId="436727A7" w14:textId="77777777" w:rsidR="007757EF" w:rsidRPr="004F4AD0" w:rsidRDefault="007757EF" w:rsidP="003E2E26">
            <w:pPr>
              <w:keepNext/>
              <w:keepLines/>
              <w:rPr>
                <w:rFonts w:cstheme="minorHAnsi"/>
                <w:sz w:val="20"/>
                <w:szCs w:val="20"/>
                <w:lang w:val="fr-FR"/>
              </w:rPr>
            </w:pPr>
          </w:p>
          <w:p w14:paraId="648D8223" w14:textId="77777777" w:rsidR="00844D0B" w:rsidRPr="004F4AD0" w:rsidRDefault="00844D0B" w:rsidP="003E2E26">
            <w:pPr>
              <w:keepNext/>
              <w:keepLines/>
              <w:rPr>
                <w:rFonts w:cstheme="minorHAnsi"/>
                <w:sz w:val="20"/>
                <w:szCs w:val="20"/>
                <w:lang w:val="fr-FR"/>
              </w:rPr>
            </w:pPr>
          </w:p>
          <w:p w14:paraId="771E3C72" w14:textId="2BC7AB5C" w:rsidR="00DC4AF0" w:rsidRPr="00302478" w:rsidRDefault="00886C6F" w:rsidP="003E2E26">
            <w:pPr>
              <w:keepNext/>
              <w:keepLines/>
              <w:rPr>
                <w:rFonts w:cstheme="minorHAnsi"/>
                <w:sz w:val="20"/>
                <w:szCs w:val="20"/>
              </w:rPr>
            </w:pPr>
            <w:r>
              <w:rPr>
                <w:rFonts w:cstheme="minorHAnsi"/>
                <w:sz w:val="20"/>
                <w:szCs w:val="20"/>
              </w:rPr>
              <w:t>SONELEC</w:t>
            </w:r>
          </w:p>
        </w:tc>
      </w:tr>
      <w:tr w:rsidR="007757EF" w:rsidRPr="00302478" w14:paraId="4577D10D" w14:textId="77777777" w:rsidTr="003E2E26">
        <w:trPr>
          <w:trHeight w:val="20"/>
          <w:jc w:val="center"/>
        </w:trPr>
        <w:tc>
          <w:tcPr>
            <w:tcW w:w="629" w:type="dxa"/>
          </w:tcPr>
          <w:p w14:paraId="05AA0538" w14:textId="77777777" w:rsidR="007757EF" w:rsidRPr="00302478" w:rsidRDefault="007757EF" w:rsidP="003E2E26">
            <w:pPr>
              <w:keepNext/>
              <w:keepLines/>
              <w:jc w:val="center"/>
              <w:rPr>
                <w:rFonts w:cstheme="minorHAnsi"/>
                <w:sz w:val="20"/>
                <w:szCs w:val="20"/>
              </w:rPr>
            </w:pPr>
            <w:r w:rsidRPr="00302478">
              <w:rPr>
                <w:rFonts w:cstheme="minorHAnsi"/>
                <w:sz w:val="20"/>
                <w:szCs w:val="20"/>
              </w:rPr>
              <w:t>4.2</w:t>
            </w:r>
          </w:p>
        </w:tc>
        <w:tc>
          <w:tcPr>
            <w:tcW w:w="8335" w:type="dxa"/>
          </w:tcPr>
          <w:p w14:paraId="6696F854" w14:textId="77777777" w:rsidR="007757EF" w:rsidRPr="004F4AD0" w:rsidRDefault="007757EF" w:rsidP="003E2E26">
            <w:pPr>
              <w:keepNext/>
              <w:keepLines/>
              <w:rPr>
                <w:rFonts w:cstheme="minorHAnsi"/>
                <w:b/>
                <w:color w:val="4472C4" w:themeColor="accent1"/>
                <w:sz w:val="20"/>
                <w:szCs w:val="20"/>
                <w:lang w:val="fr-FR"/>
              </w:rPr>
            </w:pPr>
            <w:r w:rsidRPr="004F4AD0">
              <w:rPr>
                <w:rFonts w:cstheme="minorHAnsi"/>
                <w:b/>
                <w:color w:val="4472C4" w:themeColor="accent1"/>
                <w:sz w:val="20"/>
                <w:szCs w:val="20"/>
                <w:lang w:val="fr-FR"/>
              </w:rPr>
              <w:t>SANTÉ ET SÉCURITÉ DES POPULATIONS</w:t>
            </w:r>
          </w:p>
          <w:p w14:paraId="51D3A3CD" w14:textId="77777777" w:rsidR="00D00DAE" w:rsidRPr="004F4AD0" w:rsidRDefault="00D00DAE" w:rsidP="003E2E26">
            <w:pPr>
              <w:keepNext/>
              <w:keepLines/>
              <w:rPr>
                <w:rFonts w:cstheme="minorHAnsi"/>
                <w:b/>
                <w:color w:val="5B9BD5" w:themeColor="accent5"/>
                <w:sz w:val="20"/>
                <w:szCs w:val="20"/>
                <w:lang w:val="fr-FR"/>
              </w:rPr>
            </w:pPr>
          </w:p>
          <w:p w14:paraId="48C19731" w14:textId="720EB0FD" w:rsidR="00507CC6" w:rsidRPr="004F4AD0" w:rsidRDefault="007757EF" w:rsidP="003E2E26">
            <w:pPr>
              <w:keepNext/>
              <w:keepLines/>
              <w:spacing w:after="120"/>
              <w:rPr>
                <w:rFonts w:cstheme="minorHAnsi"/>
                <w:b/>
                <w:color w:val="5B9BD5" w:themeColor="accent5"/>
                <w:sz w:val="20"/>
                <w:szCs w:val="20"/>
                <w:lang w:val="fr-FR"/>
              </w:rPr>
            </w:pPr>
            <w:r w:rsidRPr="004F4AD0">
              <w:rPr>
                <w:rFonts w:cstheme="minorHAnsi"/>
                <w:sz w:val="20"/>
                <w:szCs w:val="20"/>
                <w:lang w:val="fr-FR"/>
              </w:rPr>
              <w:t>Évaluer et gérer les risques et les impacts spécifiques pour la communauté découlant des activités du Projet, tels que le comportement des travailleurs du Projet, les risques d'afflux de main-d'œuvre, la réponse aux situations d'urgence, et inclure des mesures d'atténuation dans l'EIES/PGES à préparer conformément à la section 1.1.2.</w:t>
            </w:r>
          </w:p>
        </w:tc>
        <w:tc>
          <w:tcPr>
            <w:tcW w:w="3443" w:type="dxa"/>
          </w:tcPr>
          <w:p w14:paraId="10A79BAD" w14:textId="77777777" w:rsidR="00226EE3" w:rsidRPr="004F4AD0" w:rsidRDefault="00226EE3" w:rsidP="003E2E26">
            <w:pPr>
              <w:keepNext/>
              <w:keepLines/>
              <w:rPr>
                <w:rFonts w:cstheme="minorHAnsi"/>
                <w:sz w:val="20"/>
                <w:szCs w:val="20"/>
                <w:lang w:val="fr-FR"/>
              </w:rPr>
            </w:pPr>
          </w:p>
          <w:p w14:paraId="28FAFABC" w14:textId="77777777" w:rsidR="00D00DAE" w:rsidRPr="004F4AD0" w:rsidRDefault="00D00DAE" w:rsidP="003E2E26">
            <w:pPr>
              <w:keepNext/>
              <w:keepLines/>
              <w:rPr>
                <w:rFonts w:cstheme="minorHAnsi"/>
                <w:sz w:val="20"/>
                <w:szCs w:val="20"/>
                <w:lang w:val="fr-FR"/>
              </w:rPr>
            </w:pPr>
          </w:p>
          <w:p w14:paraId="45D20320" w14:textId="642C63D3" w:rsidR="007757EF" w:rsidRPr="004F4AD0" w:rsidRDefault="00D00DAE" w:rsidP="003E2E26">
            <w:pPr>
              <w:keepNext/>
              <w:keepLines/>
              <w:rPr>
                <w:rFonts w:cstheme="minorHAnsi"/>
                <w:sz w:val="20"/>
                <w:szCs w:val="20"/>
                <w:lang w:val="fr-FR"/>
              </w:rPr>
            </w:pPr>
            <w:r w:rsidRPr="004F4AD0">
              <w:rPr>
                <w:rFonts w:cstheme="minorHAnsi"/>
                <w:sz w:val="20"/>
                <w:szCs w:val="20"/>
                <w:lang w:val="fr-FR"/>
              </w:rPr>
              <w:t>Même calendrier que pour la préparation et la mise en œuvre de l'EIES/PGES en vertu de la section 1.1.2</w:t>
            </w:r>
          </w:p>
        </w:tc>
        <w:tc>
          <w:tcPr>
            <w:tcW w:w="1993" w:type="dxa"/>
          </w:tcPr>
          <w:p w14:paraId="24CEB1AD" w14:textId="77777777" w:rsidR="007757EF" w:rsidRPr="004F4AD0" w:rsidRDefault="007757EF" w:rsidP="003E2E26">
            <w:pPr>
              <w:keepNext/>
              <w:keepLines/>
              <w:rPr>
                <w:rFonts w:cstheme="minorHAnsi"/>
                <w:sz w:val="20"/>
                <w:szCs w:val="20"/>
                <w:lang w:val="fr-FR"/>
              </w:rPr>
            </w:pPr>
          </w:p>
          <w:p w14:paraId="4B8E2F98" w14:textId="77777777" w:rsidR="00D00DAE" w:rsidRPr="004F4AD0" w:rsidRDefault="00D00DAE" w:rsidP="003E2E26">
            <w:pPr>
              <w:keepNext/>
              <w:keepLines/>
              <w:rPr>
                <w:rFonts w:cstheme="minorHAnsi"/>
                <w:sz w:val="20"/>
                <w:szCs w:val="20"/>
                <w:lang w:val="fr-FR"/>
              </w:rPr>
            </w:pPr>
          </w:p>
          <w:p w14:paraId="28830587" w14:textId="2605A3D8" w:rsidR="007757EF" w:rsidRPr="00302478" w:rsidRDefault="00240D6D" w:rsidP="003E2E26">
            <w:pPr>
              <w:keepNext/>
              <w:keepLines/>
              <w:rPr>
                <w:rFonts w:cstheme="minorHAnsi"/>
                <w:sz w:val="20"/>
                <w:szCs w:val="20"/>
              </w:rPr>
            </w:pPr>
            <w:r>
              <w:rPr>
                <w:rFonts w:cstheme="minorHAnsi"/>
                <w:sz w:val="20"/>
                <w:szCs w:val="20"/>
              </w:rPr>
              <w:t>SONELEC</w:t>
            </w:r>
          </w:p>
        </w:tc>
      </w:tr>
      <w:tr w:rsidR="007757EF" w:rsidRPr="00302478" w14:paraId="1D197BC3" w14:textId="77777777" w:rsidTr="003E2E26">
        <w:trPr>
          <w:trHeight w:val="20"/>
          <w:jc w:val="center"/>
        </w:trPr>
        <w:tc>
          <w:tcPr>
            <w:tcW w:w="629" w:type="dxa"/>
          </w:tcPr>
          <w:p w14:paraId="209BC4BA" w14:textId="77777777" w:rsidR="007757EF" w:rsidRPr="00302478" w:rsidRDefault="007757EF" w:rsidP="003E2E26">
            <w:pPr>
              <w:keepNext/>
              <w:keepLines/>
              <w:jc w:val="center"/>
              <w:rPr>
                <w:rFonts w:cstheme="minorHAnsi"/>
                <w:sz w:val="20"/>
                <w:szCs w:val="20"/>
              </w:rPr>
            </w:pPr>
            <w:r w:rsidRPr="00302478">
              <w:rPr>
                <w:rFonts w:cstheme="minorHAnsi"/>
                <w:sz w:val="20"/>
                <w:szCs w:val="20"/>
              </w:rPr>
              <w:t>4.3</w:t>
            </w:r>
          </w:p>
        </w:tc>
        <w:tc>
          <w:tcPr>
            <w:tcW w:w="8335" w:type="dxa"/>
          </w:tcPr>
          <w:p w14:paraId="12D6E7B8" w14:textId="77777777" w:rsidR="007757EF" w:rsidRPr="004F4AD0" w:rsidRDefault="007757EF" w:rsidP="003E2E26">
            <w:pPr>
              <w:keepNext/>
              <w:keepLines/>
              <w:rPr>
                <w:rFonts w:cstheme="minorHAnsi"/>
                <w:sz w:val="20"/>
                <w:szCs w:val="20"/>
                <w:lang w:val="fr-FR"/>
              </w:rPr>
            </w:pPr>
            <w:r w:rsidRPr="004F4AD0">
              <w:rPr>
                <w:rFonts w:cstheme="minorHAnsi"/>
                <w:b/>
                <w:color w:val="4472C4" w:themeColor="accent1"/>
                <w:sz w:val="20"/>
                <w:szCs w:val="20"/>
                <w:lang w:val="fr-FR"/>
              </w:rPr>
              <w:t>RISQUES D'EAS/HS</w:t>
            </w:r>
          </w:p>
          <w:p w14:paraId="3F4B09A0" w14:textId="77777777" w:rsidR="007757EF" w:rsidRPr="004F4AD0" w:rsidRDefault="007757EF" w:rsidP="003E2E26">
            <w:pPr>
              <w:keepNext/>
              <w:keepLines/>
              <w:rPr>
                <w:rFonts w:cstheme="minorHAnsi"/>
                <w:color w:val="2E74B5" w:themeColor="accent5" w:themeShade="BF"/>
                <w:sz w:val="20"/>
                <w:szCs w:val="20"/>
                <w:lang w:val="fr-FR"/>
              </w:rPr>
            </w:pPr>
          </w:p>
          <w:p w14:paraId="7885DA27" w14:textId="297D037A" w:rsidR="007757EF" w:rsidRPr="004F4AD0" w:rsidRDefault="007757EF" w:rsidP="003E2E26">
            <w:pPr>
              <w:keepNext/>
              <w:keepLines/>
              <w:rPr>
                <w:rFonts w:cstheme="minorHAnsi"/>
                <w:sz w:val="20"/>
                <w:szCs w:val="20"/>
                <w:lang w:val="fr-FR"/>
              </w:rPr>
            </w:pPr>
            <w:r w:rsidRPr="004F4AD0">
              <w:rPr>
                <w:rFonts w:cstheme="minorHAnsi"/>
                <w:sz w:val="20"/>
                <w:szCs w:val="20"/>
                <w:lang w:val="fr-FR"/>
              </w:rPr>
              <w:t xml:space="preserve">Élaborer et mettre en œuvre un plan d'action SEA-SH pour évaluer et gérer les risques d'EASS. </w:t>
            </w:r>
          </w:p>
          <w:p w14:paraId="3CBD173E" w14:textId="3A30BAC3" w:rsidR="00507CC6" w:rsidRPr="004F4AD0" w:rsidRDefault="00507CC6" w:rsidP="003E2E26">
            <w:pPr>
              <w:keepNext/>
              <w:keepLines/>
              <w:rPr>
                <w:rFonts w:cstheme="minorHAnsi"/>
                <w:b/>
                <w:color w:val="5B9BD5" w:themeColor="accent5"/>
                <w:sz w:val="20"/>
                <w:szCs w:val="20"/>
                <w:lang w:val="fr-FR"/>
              </w:rPr>
            </w:pPr>
          </w:p>
        </w:tc>
        <w:tc>
          <w:tcPr>
            <w:tcW w:w="3443" w:type="dxa"/>
          </w:tcPr>
          <w:p w14:paraId="7D53C419" w14:textId="77777777" w:rsidR="004B1CD7" w:rsidRPr="004F4AD0" w:rsidRDefault="004B1CD7" w:rsidP="003E2E26">
            <w:pPr>
              <w:keepNext/>
              <w:keepLines/>
              <w:rPr>
                <w:rFonts w:cstheme="minorHAnsi"/>
                <w:sz w:val="20"/>
                <w:szCs w:val="20"/>
                <w:lang w:val="fr-FR"/>
              </w:rPr>
            </w:pPr>
          </w:p>
          <w:p w14:paraId="2C3FABDC" w14:textId="77777777" w:rsidR="00D00DAE" w:rsidRPr="004F4AD0" w:rsidRDefault="00D00DAE" w:rsidP="003E2E26">
            <w:pPr>
              <w:keepNext/>
              <w:keepLines/>
              <w:rPr>
                <w:rFonts w:cstheme="minorHAnsi"/>
                <w:sz w:val="20"/>
                <w:szCs w:val="20"/>
                <w:lang w:val="fr-FR"/>
              </w:rPr>
            </w:pPr>
          </w:p>
          <w:p w14:paraId="3D317061" w14:textId="4C169ADF" w:rsidR="007757EF" w:rsidRPr="004F4AD0" w:rsidRDefault="002C3FA7" w:rsidP="003E2E26">
            <w:pPr>
              <w:keepNext/>
              <w:keepLines/>
              <w:spacing w:after="120"/>
              <w:rPr>
                <w:rFonts w:cstheme="minorHAnsi"/>
                <w:sz w:val="20"/>
                <w:szCs w:val="20"/>
                <w:lang w:val="fr-FR"/>
              </w:rPr>
            </w:pPr>
            <w:r w:rsidRPr="004F4AD0">
              <w:rPr>
                <w:rFonts w:cstheme="minorHAnsi"/>
                <w:sz w:val="20"/>
                <w:szCs w:val="20"/>
                <w:lang w:val="fr-FR"/>
              </w:rPr>
              <w:t>Préparer le plan d'action SEA-SH au plus tard le 90 jours après la Date d'Entrée en Vigueur, puis mettre en œuvre le Plan d'Action EAS/HS tout au long de la mise en œuvre du Projet.</w:t>
            </w:r>
          </w:p>
        </w:tc>
        <w:tc>
          <w:tcPr>
            <w:tcW w:w="1993" w:type="dxa"/>
          </w:tcPr>
          <w:p w14:paraId="14E9B515" w14:textId="77777777" w:rsidR="007757EF" w:rsidRPr="004F4AD0" w:rsidRDefault="007757EF" w:rsidP="003E2E26">
            <w:pPr>
              <w:keepNext/>
              <w:keepLines/>
              <w:rPr>
                <w:rFonts w:cstheme="minorHAnsi"/>
                <w:sz w:val="20"/>
                <w:szCs w:val="20"/>
                <w:lang w:val="fr-FR"/>
              </w:rPr>
            </w:pPr>
          </w:p>
          <w:p w14:paraId="2D236F58" w14:textId="77777777" w:rsidR="00D00DAE" w:rsidRPr="004F4AD0" w:rsidRDefault="00D00DAE" w:rsidP="003E2E26">
            <w:pPr>
              <w:keepNext/>
              <w:keepLines/>
              <w:rPr>
                <w:rFonts w:cstheme="minorHAnsi"/>
                <w:sz w:val="20"/>
                <w:szCs w:val="20"/>
                <w:lang w:val="fr-FR"/>
              </w:rPr>
            </w:pPr>
          </w:p>
          <w:p w14:paraId="2CB0FE53" w14:textId="1A402C97" w:rsidR="004B1CD7" w:rsidRPr="00302478" w:rsidRDefault="00240D6D" w:rsidP="003E2E26">
            <w:pPr>
              <w:keepNext/>
              <w:keepLines/>
              <w:rPr>
                <w:rFonts w:cstheme="minorHAnsi"/>
                <w:sz w:val="20"/>
                <w:szCs w:val="20"/>
              </w:rPr>
            </w:pPr>
            <w:r>
              <w:rPr>
                <w:rFonts w:cstheme="minorHAnsi"/>
                <w:sz w:val="20"/>
                <w:szCs w:val="20"/>
              </w:rPr>
              <w:t>SONELEC</w:t>
            </w:r>
          </w:p>
        </w:tc>
      </w:tr>
      <w:tr w:rsidR="00CA621F" w:rsidRPr="00302478" w14:paraId="5DBB023C" w14:textId="77777777" w:rsidTr="003E2E26">
        <w:trPr>
          <w:trHeight w:val="20"/>
          <w:jc w:val="center"/>
        </w:trPr>
        <w:tc>
          <w:tcPr>
            <w:tcW w:w="629" w:type="dxa"/>
          </w:tcPr>
          <w:p w14:paraId="7F516270" w14:textId="0A0E0F07" w:rsidR="00CA621F" w:rsidRPr="00302478" w:rsidRDefault="00CA621F" w:rsidP="003E2E26">
            <w:pPr>
              <w:keepNext/>
              <w:keepLines/>
              <w:jc w:val="center"/>
              <w:rPr>
                <w:rFonts w:cstheme="minorHAnsi"/>
                <w:sz w:val="20"/>
                <w:szCs w:val="20"/>
              </w:rPr>
            </w:pPr>
            <w:r>
              <w:rPr>
                <w:rFonts w:cstheme="minorHAnsi"/>
                <w:sz w:val="20"/>
                <w:szCs w:val="20"/>
              </w:rPr>
              <w:lastRenderedPageBreak/>
              <w:t>4.4</w:t>
            </w:r>
          </w:p>
        </w:tc>
        <w:tc>
          <w:tcPr>
            <w:tcW w:w="8335" w:type="dxa"/>
          </w:tcPr>
          <w:p w14:paraId="4AC09873" w14:textId="77777777" w:rsidR="00CA621F" w:rsidRPr="004F4AD0" w:rsidRDefault="00CA621F" w:rsidP="003E2E26">
            <w:pPr>
              <w:keepNext/>
              <w:keepLines/>
              <w:rPr>
                <w:rFonts w:cstheme="minorHAnsi"/>
                <w:b/>
                <w:color w:val="4472C4" w:themeColor="accent1"/>
                <w:sz w:val="20"/>
                <w:szCs w:val="20"/>
                <w:lang w:val="fr-FR"/>
              </w:rPr>
            </w:pPr>
            <w:r w:rsidRPr="004F4AD0">
              <w:rPr>
                <w:rFonts w:cstheme="minorHAnsi"/>
                <w:b/>
                <w:color w:val="4472C4" w:themeColor="accent1"/>
                <w:sz w:val="20"/>
                <w:szCs w:val="20"/>
                <w:lang w:val="fr-FR"/>
              </w:rPr>
              <w:t>GESTION DE LA SÉCURITÉ</w:t>
            </w:r>
          </w:p>
          <w:p w14:paraId="498ABD4A" w14:textId="77777777" w:rsidR="00CA621F" w:rsidRPr="004F4AD0" w:rsidRDefault="00CA621F" w:rsidP="003E2E26">
            <w:pPr>
              <w:keepNext/>
              <w:keepLines/>
              <w:rPr>
                <w:rFonts w:cstheme="minorHAnsi"/>
                <w:sz w:val="20"/>
                <w:szCs w:val="20"/>
                <w:lang w:val="fr-FR"/>
              </w:rPr>
            </w:pPr>
          </w:p>
          <w:p w14:paraId="703A65F6" w14:textId="2AFB4C96" w:rsidR="00CA621F" w:rsidRPr="004F4AD0" w:rsidRDefault="18260625" w:rsidP="003E2E26">
            <w:pPr>
              <w:keepNext/>
              <w:keepLines/>
              <w:spacing w:after="120"/>
              <w:rPr>
                <w:sz w:val="20"/>
                <w:szCs w:val="20"/>
                <w:lang w:val="fr-FR"/>
              </w:rPr>
            </w:pPr>
            <w:r w:rsidRPr="004F4AD0">
              <w:rPr>
                <w:sz w:val="20"/>
                <w:szCs w:val="20"/>
                <w:lang w:val="fr-FR"/>
              </w:rPr>
              <w:t>Évaluer et mettre en œuvre des mesures pour gérer les risques de sécurité du projet, y compris les risques liés au recrutement de personnel de sécurité pour protéger les travailleurs, les sites, les actifs et les activités du projet</w:t>
            </w:r>
            <w:r w:rsidRPr="0038581E">
              <w:rPr>
                <w:sz w:val="20"/>
                <w:szCs w:val="20"/>
                <w:lang w:val="fr-FR"/>
              </w:rPr>
              <w:t xml:space="preserve">, </w:t>
            </w:r>
            <w:r w:rsidR="17A8C05F" w:rsidRPr="00577187">
              <w:rPr>
                <w:sz w:val="20"/>
                <w:szCs w:val="20"/>
                <w:lang w:val="fr-FR"/>
              </w:rPr>
              <w:t xml:space="preserve">comme indiqué dans le Plan de gestion de la sécurité </w:t>
            </w:r>
            <w:r w:rsidRPr="0038581E">
              <w:rPr>
                <w:sz w:val="20"/>
                <w:szCs w:val="20"/>
                <w:lang w:val="fr-FR"/>
              </w:rPr>
              <w:t>conformément</w:t>
            </w:r>
            <w:r w:rsidRPr="004F4AD0">
              <w:rPr>
                <w:sz w:val="20"/>
                <w:szCs w:val="20"/>
                <w:lang w:val="fr-FR"/>
              </w:rPr>
              <w:t xml:space="preserve"> au PGES à élaborer pour le projet et conformément à la NES no 4.</w:t>
            </w:r>
          </w:p>
        </w:tc>
        <w:tc>
          <w:tcPr>
            <w:tcW w:w="3443" w:type="dxa"/>
          </w:tcPr>
          <w:p w14:paraId="60DBDD3D" w14:textId="77777777" w:rsidR="00CA621F" w:rsidRPr="004F4AD0" w:rsidRDefault="00CA621F" w:rsidP="003E2E26">
            <w:pPr>
              <w:keepNext/>
              <w:keepLines/>
              <w:rPr>
                <w:rFonts w:cstheme="minorHAnsi"/>
                <w:sz w:val="20"/>
                <w:szCs w:val="20"/>
                <w:lang w:val="fr-FR"/>
              </w:rPr>
            </w:pPr>
          </w:p>
          <w:p w14:paraId="2821CABB" w14:textId="77777777" w:rsidR="00CA621F" w:rsidRPr="004F4AD0" w:rsidRDefault="00CA621F" w:rsidP="003E2E26">
            <w:pPr>
              <w:keepNext/>
              <w:keepLines/>
              <w:rPr>
                <w:rFonts w:cstheme="minorHAnsi"/>
                <w:sz w:val="20"/>
                <w:szCs w:val="20"/>
                <w:lang w:val="fr-FR"/>
              </w:rPr>
            </w:pPr>
          </w:p>
          <w:p w14:paraId="0B667133" w14:textId="6B17CDD3" w:rsidR="00CA621F" w:rsidRPr="004F4AD0" w:rsidRDefault="00CA621F" w:rsidP="003E2E26">
            <w:pPr>
              <w:keepNext/>
              <w:keepLines/>
              <w:spacing w:after="120"/>
              <w:rPr>
                <w:rFonts w:cstheme="minorHAnsi"/>
                <w:sz w:val="20"/>
                <w:szCs w:val="20"/>
                <w:lang w:val="fr-FR"/>
              </w:rPr>
            </w:pPr>
            <w:r w:rsidRPr="004F4AD0">
              <w:rPr>
                <w:rFonts w:cstheme="minorHAnsi"/>
                <w:sz w:val="20"/>
                <w:szCs w:val="20"/>
                <w:lang w:val="fr-FR"/>
              </w:rPr>
              <w:t>Avant d'embaucher du personnel de sécurité. Ces mesures seront ensuite mises en œuvre tout au long de l'exécution du projet.</w:t>
            </w:r>
          </w:p>
        </w:tc>
        <w:tc>
          <w:tcPr>
            <w:tcW w:w="1993" w:type="dxa"/>
          </w:tcPr>
          <w:p w14:paraId="059AF51B" w14:textId="77777777" w:rsidR="00CA621F" w:rsidRPr="004F4AD0" w:rsidRDefault="00CA621F" w:rsidP="003E2E26">
            <w:pPr>
              <w:keepNext/>
              <w:keepLines/>
              <w:rPr>
                <w:rFonts w:cstheme="minorHAnsi"/>
                <w:sz w:val="20"/>
                <w:szCs w:val="20"/>
                <w:lang w:val="fr-FR"/>
              </w:rPr>
            </w:pPr>
          </w:p>
          <w:p w14:paraId="12E27759" w14:textId="77777777" w:rsidR="00CA621F" w:rsidRPr="004F4AD0" w:rsidRDefault="00CA621F" w:rsidP="003E2E26">
            <w:pPr>
              <w:keepNext/>
              <w:keepLines/>
              <w:rPr>
                <w:rFonts w:cstheme="minorHAnsi"/>
                <w:sz w:val="20"/>
                <w:szCs w:val="20"/>
                <w:lang w:val="fr-FR"/>
              </w:rPr>
            </w:pPr>
          </w:p>
          <w:p w14:paraId="74117B7B" w14:textId="05B5E505" w:rsidR="00CA621F" w:rsidRDefault="008B7A72" w:rsidP="003E2E26">
            <w:pPr>
              <w:keepNext/>
              <w:keepLines/>
              <w:rPr>
                <w:rFonts w:cstheme="minorHAnsi"/>
                <w:sz w:val="20"/>
                <w:szCs w:val="20"/>
              </w:rPr>
            </w:pPr>
            <w:r>
              <w:rPr>
                <w:rFonts w:cstheme="minorHAnsi"/>
                <w:sz w:val="20"/>
                <w:szCs w:val="20"/>
              </w:rPr>
              <w:t>SONELEC</w:t>
            </w:r>
          </w:p>
        </w:tc>
      </w:tr>
      <w:tr w:rsidR="007757EF" w:rsidRPr="009B29DC" w14:paraId="7432A439" w14:textId="77777777" w:rsidTr="003E2E26">
        <w:trPr>
          <w:trHeight w:val="288"/>
          <w:jc w:val="center"/>
        </w:trPr>
        <w:tc>
          <w:tcPr>
            <w:tcW w:w="14400" w:type="dxa"/>
            <w:gridSpan w:val="4"/>
            <w:shd w:val="clear" w:color="auto" w:fill="F4B083" w:themeFill="accent2" w:themeFillTint="99"/>
            <w:vAlign w:val="center"/>
          </w:tcPr>
          <w:p w14:paraId="234DA153" w14:textId="4044CA44" w:rsidR="007757EF" w:rsidRPr="004F4AD0" w:rsidRDefault="007757EF" w:rsidP="003E2E26">
            <w:pPr>
              <w:keepNext/>
              <w:keepLines/>
              <w:rPr>
                <w:rFonts w:cstheme="minorHAnsi"/>
                <w:sz w:val="20"/>
                <w:szCs w:val="20"/>
                <w:lang w:val="fr-FR"/>
              </w:rPr>
            </w:pPr>
            <w:r w:rsidRPr="004F4AD0">
              <w:rPr>
                <w:rFonts w:cstheme="minorHAnsi"/>
                <w:b/>
                <w:sz w:val="20"/>
                <w:szCs w:val="20"/>
                <w:lang w:val="fr-FR"/>
              </w:rPr>
              <w:t xml:space="preserve">NES n° 5 : ACQUISITION DE TERRES, RESTRICTIONS À L'UTILISATION DES TERRES ET RÉINSTALLATION INVOLONTAIRE </w:t>
            </w:r>
          </w:p>
        </w:tc>
      </w:tr>
      <w:tr w:rsidR="007757EF" w:rsidRPr="00302478" w14:paraId="0C33E373" w14:textId="77777777" w:rsidTr="003E2E26">
        <w:trPr>
          <w:trHeight w:val="1272"/>
          <w:jc w:val="center"/>
        </w:trPr>
        <w:tc>
          <w:tcPr>
            <w:tcW w:w="629" w:type="dxa"/>
          </w:tcPr>
          <w:p w14:paraId="55D30BF4" w14:textId="77777777" w:rsidR="007757EF" w:rsidRPr="00302478" w:rsidRDefault="007757EF" w:rsidP="003E2E26">
            <w:pPr>
              <w:keepNext/>
              <w:keepLines/>
              <w:jc w:val="center"/>
              <w:rPr>
                <w:rFonts w:cstheme="minorHAnsi"/>
                <w:sz w:val="20"/>
                <w:szCs w:val="20"/>
              </w:rPr>
            </w:pPr>
            <w:r w:rsidRPr="00302478">
              <w:rPr>
                <w:rFonts w:cstheme="minorHAnsi"/>
                <w:sz w:val="20"/>
                <w:szCs w:val="20"/>
              </w:rPr>
              <w:t>5.1</w:t>
            </w:r>
          </w:p>
          <w:p w14:paraId="1C7E6330" w14:textId="77777777" w:rsidR="007757EF" w:rsidRPr="00302478" w:rsidRDefault="007757EF" w:rsidP="003E2E26">
            <w:pPr>
              <w:keepNext/>
              <w:keepLines/>
              <w:jc w:val="center"/>
              <w:rPr>
                <w:rFonts w:cstheme="minorHAnsi"/>
                <w:sz w:val="20"/>
                <w:szCs w:val="20"/>
              </w:rPr>
            </w:pPr>
          </w:p>
        </w:tc>
        <w:tc>
          <w:tcPr>
            <w:tcW w:w="8335" w:type="dxa"/>
          </w:tcPr>
          <w:p w14:paraId="37AFF038" w14:textId="5414352A" w:rsidR="007757EF" w:rsidRPr="004F4AD0" w:rsidRDefault="007757EF" w:rsidP="003E2E26">
            <w:pPr>
              <w:keepNext/>
              <w:keepLines/>
              <w:rPr>
                <w:rFonts w:cstheme="minorHAnsi"/>
                <w:b/>
                <w:color w:val="4472C4" w:themeColor="accent1"/>
                <w:sz w:val="20"/>
                <w:szCs w:val="20"/>
                <w:lang w:val="fr-FR"/>
              </w:rPr>
            </w:pPr>
            <w:r w:rsidRPr="004F4AD0">
              <w:rPr>
                <w:rFonts w:cstheme="minorHAnsi"/>
                <w:b/>
                <w:color w:val="4472C4" w:themeColor="accent1"/>
                <w:sz w:val="20"/>
                <w:szCs w:val="20"/>
                <w:lang w:val="fr-FR"/>
              </w:rPr>
              <w:t>CADRE ET PLAN DE RÉINSTALLATION</w:t>
            </w:r>
          </w:p>
          <w:p w14:paraId="08123E20" w14:textId="77777777" w:rsidR="007757EF" w:rsidRPr="004F4AD0" w:rsidRDefault="007757EF" w:rsidP="003E2E26">
            <w:pPr>
              <w:keepNext/>
              <w:keepLines/>
              <w:rPr>
                <w:rFonts w:eastAsia="Calibri" w:cstheme="minorHAnsi"/>
                <w:color w:val="2E74B5" w:themeColor="accent5" w:themeShade="BF"/>
                <w:sz w:val="20"/>
                <w:szCs w:val="20"/>
                <w:lang w:val="fr-FR"/>
              </w:rPr>
            </w:pPr>
          </w:p>
          <w:p w14:paraId="2CA3A5BF" w14:textId="18145FE6" w:rsidR="00231414" w:rsidRPr="004F4AD0" w:rsidRDefault="00B40654" w:rsidP="003E2E26">
            <w:pPr>
              <w:keepNext/>
              <w:keepLines/>
              <w:rPr>
                <w:rFonts w:cstheme="minorHAnsi"/>
                <w:sz w:val="20"/>
                <w:szCs w:val="20"/>
                <w:lang w:val="fr-FR"/>
              </w:rPr>
            </w:pPr>
            <w:r w:rsidRPr="004F4AD0">
              <w:rPr>
                <w:rFonts w:cstheme="minorHAnsi"/>
                <w:sz w:val="20"/>
                <w:szCs w:val="20"/>
                <w:lang w:val="fr-FR"/>
              </w:rPr>
              <w:t xml:space="preserve">1. </w:t>
            </w:r>
            <w:r w:rsidR="0013214A">
              <w:rPr>
                <w:rFonts w:cstheme="minorHAnsi"/>
                <w:sz w:val="20"/>
                <w:szCs w:val="20"/>
                <w:highlight w:val="green"/>
                <w:lang w:val="fr-FR"/>
              </w:rPr>
              <w:t>Finaliser et</w:t>
            </w:r>
            <w:r w:rsidRPr="00577187">
              <w:rPr>
                <w:rFonts w:cstheme="minorHAnsi"/>
                <w:sz w:val="20"/>
                <w:szCs w:val="20"/>
                <w:highlight w:val="green"/>
                <w:lang w:val="fr-FR"/>
              </w:rPr>
              <w:t xml:space="preserve"> rendre</w:t>
            </w:r>
            <w:r w:rsidRPr="004F4AD0">
              <w:rPr>
                <w:rFonts w:cstheme="minorHAnsi"/>
                <w:sz w:val="20"/>
                <w:szCs w:val="20"/>
                <w:lang w:val="fr-FR"/>
              </w:rPr>
              <w:t xml:space="preserve"> public et mettre en œuvre un Cadre de Réinstallation (CR) pour le Projet, conformément à la NES n° 5 et d'une manière jugée acceptable par l'Association. </w:t>
            </w:r>
          </w:p>
          <w:p w14:paraId="02370BF6" w14:textId="77777777" w:rsidR="007757EF" w:rsidRPr="004F4AD0" w:rsidRDefault="007757EF" w:rsidP="003E2E26">
            <w:pPr>
              <w:keepNext/>
              <w:keepLines/>
              <w:rPr>
                <w:rFonts w:cstheme="minorHAnsi"/>
                <w:b/>
                <w:color w:val="4472C4" w:themeColor="accent1"/>
                <w:sz w:val="20"/>
                <w:szCs w:val="20"/>
                <w:lang w:val="fr-FR"/>
              </w:rPr>
            </w:pPr>
          </w:p>
          <w:p w14:paraId="609DB533" w14:textId="77777777" w:rsidR="00EC2435" w:rsidRPr="004F4AD0" w:rsidRDefault="00EC2435" w:rsidP="003E2E26">
            <w:pPr>
              <w:keepNext/>
              <w:keepLines/>
              <w:rPr>
                <w:rFonts w:cstheme="minorHAnsi"/>
                <w:b/>
                <w:color w:val="4472C4" w:themeColor="accent1"/>
                <w:sz w:val="20"/>
                <w:szCs w:val="20"/>
                <w:lang w:val="fr-FR"/>
              </w:rPr>
            </w:pPr>
          </w:p>
          <w:p w14:paraId="7446F5AF" w14:textId="77777777" w:rsidR="00EC2435" w:rsidRPr="004F4AD0" w:rsidRDefault="00EC2435" w:rsidP="003E2E26">
            <w:pPr>
              <w:keepNext/>
              <w:keepLines/>
              <w:rPr>
                <w:rFonts w:cstheme="minorHAnsi"/>
                <w:b/>
                <w:color w:val="4472C4" w:themeColor="accent1"/>
                <w:sz w:val="20"/>
                <w:szCs w:val="20"/>
                <w:lang w:val="fr-FR"/>
              </w:rPr>
            </w:pPr>
          </w:p>
          <w:p w14:paraId="3E593721" w14:textId="77777777" w:rsidR="00EC2435" w:rsidRDefault="00EC2435" w:rsidP="003E2E26">
            <w:pPr>
              <w:keepNext/>
              <w:keepLines/>
              <w:rPr>
                <w:rFonts w:cstheme="minorHAnsi"/>
                <w:b/>
                <w:color w:val="4472C4" w:themeColor="accent1"/>
                <w:sz w:val="20"/>
                <w:szCs w:val="20"/>
                <w:lang w:val="fr-FR"/>
              </w:rPr>
            </w:pPr>
          </w:p>
          <w:p w14:paraId="7127EFDF" w14:textId="77777777" w:rsidR="00E0402B" w:rsidRDefault="00E0402B" w:rsidP="003E2E26">
            <w:pPr>
              <w:keepNext/>
              <w:keepLines/>
              <w:rPr>
                <w:rFonts w:cstheme="minorHAnsi"/>
                <w:b/>
                <w:color w:val="4472C4" w:themeColor="accent1"/>
                <w:sz w:val="20"/>
                <w:szCs w:val="20"/>
                <w:lang w:val="fr-FR"/>
              </w:rPr>
            </w:pPr>
          </w:p>
          <w:p w14:paraId="7EBD199C" w14:textId="77777777" w:rsidR="00E0402B" w:rsidRPr="004F4AD0" w:rsidRDefault="00E0402B" w:rsidP="003E2E26">
            <w:pPr>
              <w:keepNext/>
              <w:keepLines/>
              <w:rPr>
                <w:rFonts w:cstheme="minorHAnsi"/>
                <w:b/>
                <w:color w:val="4472C4" w:themeColor="accent1"/>
                <w:sz w:val="20"/>
                <w:szCs w:val="20"/>
                <w:lang w:val="fr-FR"/>
              </w:rPr>
            </w:pPr>
          </w:p>
          <w:p w14:paraId="48858836" w14:textId="7E00D01B" w:rsidR="0067720E" w:rsidRPr="004F4AD0" w:rsidRDefault="007757EF" w:rsidP="003E2E26">
            <w:pPr>
              <w:keepNext/>
              <w:keepLines/>
              <w:rPr>
                <w:rFonts w:cstheme="minorHAnsi"/>
                <w:sz w:val="20"/>
                <w:szCs w:val="20"/>
                <w:lang w:val="fr-FR"/>
              </w:rPr>
            </w:pPr>
            <w:r w:rsidRPr="004F4AD0">
              <w:rPr>
                <w:rFonts w:cstheme="minorHAnsi"/>
                <w:sz w:val="20"/>
                <w:szCs w:val="20"/>
                <w:lang w:val="fr-FR"/>
              </w:rPr>
              <w:t>2. Préparer et mettre en œuvre un Plan de réinstallation ou un Plan de rétablissement des moyens de subsistance</w:t>
            </w:r>
            <w:r w:rsidR="004523E1">
              <w:rPr>
                <w:rFonts w:cstheme="minorHAnsi"/>
                <w:sz w:val="20"/>
                <w:szCs w:val="20"/>
                <w:lang w:val="fr-FR"/>
              </w:rPr>
              <w:t xml:space="preserve"> (PRMS)</w:t>
            </w:r>
            <w:r w:rsidRPr="004F4AD0">
              <w:rPr>
                <w:rFonts w:cstheme="minorHAnsi"/>
                <w:sz w:val="20"/>
                <w:szCs w:val="20"/>
                <w:lang w:val="fr-FR"/>
              </w:rPr>
              <w:t xml:space="preserve"> pour chaque activité pour laquelle un Plan de réinstallation ou un Plan de rétablissement des moyens de subsistance est requis, comme indiqué dans le Cadre de résultats et conformément à la NES n° 5.</w:t>
            </w:r>
          </w:p>
          <w:p w14:paraId="6C5234E9" w14:textId="17AD1DC6" w:rsidR="007757EF" w:rsidRPr="004F4AD0" w:rsidRDefault="007757EF" w:rsidP="003E2E26">
            <w:pPr>
              <w:keepNext/>
              <w:keepLines/>
              <w:rPr>
                <w:rFonts w:cstheme="minorHAnsi"/>
                <w:sz w:val="20"/>
                <w:szCs w:val="20"/>
                <w:lang w:val="fr-FR"/>
              </w:rPr>
            </w:pPr>
          </w:p>
          <w:p w14:paraId="6AC0EE34" w14:textId="77777777" w:rsidR="00F42A27" w:rsidRPr="004F4AD0" w:rsidRDefault="00F42A27" w:rsidP="003E2E26">
            <w:pPr>
              <w:keepNext/>
              <w:keepLines/>
              <w:rPr>
                <w:rFonts w:cstheme="minorHAnsi"/>
                <w:sz w:val="20"/>
                <w:szCs w:val="20"/>
                <w:lang w:val="fr-FR"/>
              </w:rPr>
            </w:pPr>
          </w:p>
          <w:p w14:paraId="58E5DEED" w14:textId="77777777" w:rsidR="00F42A27" w:rsidRPr="004F4AD0" w:rsidRDefault="00F42A27" w:rsidP="003E2E26">
            <w:pPr>
              <w:keepNext/>
              <w:keepLines/>
              <w:rPr>
                <w:rFonts w:cstheme="minorHAnsi"/>
                <w:sz w:val="20"/>
                <w:szCs w:val="20"/>
                <w:lang w:val="fr-FR"/>
              </w:rPr>
            </w:pPr>
          </w:p>
          <w:p w14:paraId="14D27BC4" w14:textId="63B9A3DF" w:rsidR="009300D7" w:rsidRPr="004F4AD0" w:rsidRDefault="009300D7" w:rsidP="003E2E26">
            <w:pPr>
              <w:keepNext/>
              <w:keepLines/>
              <w:rPr>
                <w:rFonts w:cstheme="minorHAnsi"/>
                <w:b/>
                <w:color w:val="4472C4" w:themeColor="accent1"/>
                <w:sz w:val="20"/>
                <w:szCs w:val="20"/>
                <w:lang w:val="fr-FR"/>
              </w:rPr>
            </w:pPr>
          </w:p>
        </w:tc>
        <w:tc>
          <w:tcPr>
            <w:tcW w:w="3443" w:type="dxa"/>
          </w:tcPr>
          <w:p w14:paraId="5C406D3E" w14:textId="77777777" w:rsidR="00F42A27" w:rsidRPr="004F4AD0" w:rsidRDefault="00F42A27" w:rsidP="003E2E26">
            <w:pPr>
              <w:keepNext/>
              <w:keepLines/>
              <w:rPr>
                <w:rFonts w:cstheme="minorHAnsi"/>
                <w:sz w:val="20"/>
                <w:szCs w:val="20"/>
                <w:lang w:val="fr-FR"/>
              </w:rPr>
            </w:pPr>
          </w:p>
          <w:p w14:paraId="01B7F6C1" w14:textId="77777777" w:rsidR="00BA7A99" w:rsidRPr="004F4AD0" w:rsidRDefault="00BA7A99" w:rsidP="003E2E26">
            <w:pPr>
              <w:keepNext/>
              <w:keepLines/>
              <w:rPr>
                <w:rFonts w:cstheme="minorHAnsi"/>
                <w:sz w:val="20"/>
                <w:szCs w:val="20"/>
                <w:lang w:val="fr-FR"/>
              </w:rPr>
            </w:pPr>
          </w:p>
          <w:p w14:paraId="4137280C" w14:textId="2E1FB215" w:rsidR="00A47534" w:rsidRPr="004F4AD0" w:rsidRDefault="00B40654" w:rsidP="003E2E26">
            <w:pPr>
              <w:keepNext/>
              <w:keepLines/>
              <w:rPr>
                <w:rFonts w:cstheme="minorHAnsi"/>
                <w:sz w:val="20"/>
                <w:szCs w:val="20"/>
                <w:lang w:val="fr-FR"/>
              </w:rPr>
            </w:pPr>
            <w:r w:rsidRPr="004F4AD0">
              <w:rPr>
                <w:rFonts w:cstheme="minorHAnsi"/>
                <w:sz w:val="20"/>
                <w:szCs w:val="20"/>
                <w:lang w:val="fr-FR"/>
              </w:rPr>
              <w:t xml:space="preserve">1. </w:t>
            </w:r>
            <w:r w:rsidR="004A21D7">
              <w:rPr>
                <w:rFonts w:eastAsia="Times New Roman"/>
                <w:sz w:val="20"/>
                <w:szCs w:val="20"/>
                <w:lang w:val="fr-FR"/>
              </w:rPr>
              <w:t xml:space="preserve">Une version provisoire est développée. </w:t>
            </w:r>
            <w:r w:rsidR="004A21D7">
              <w:rPr>
                <w:rFonts w:cstheme="minorHAnsi"/>
                <w:sz w:val="20"/>
                <w:szCs w:val="20"/>
                <w:lang w:val="fr-FR"/>
              </w:rPr>
              <w:t>Finaliser</w:t>
            </w:r>
            <w:r w:rsidR="004A21D7" w:rsidRPr="004F4AD0">
              <w:rPr>
                <w:rFonts w:cstheme="minorHAnsi"/>
                <w:sz w:val="20"/>
                <w:szCs w:val="20"/>
                <w:lang w:val="fr-FR"/>
              </w:rPr>
              <w:t xml:space="preserve"> </w:t>
            </w:r>
            <w:r w:rsidRPr="004F4AD0">
              <w:rPr>
                <w:rFonts w:cstheme="minorHAnsi"/>
                <w:sz w:val="20"/>
                <w:szCs w:val="20"/>
                <w:lang w:val="fr-FR"/>
              </w:rPr>
              <w:t>et publie</w:t>
            </w:r>
            <w:r w:rsidR="004A21D7">
              <w:rPr>
                <w:rFonts w:cstheme="minorHAnsi"/>
                <w:sz w:val="20"/>
                <w:szCs w:val="20"/>
                <w:lang w:val="fr-FR"/>
              </w:rPr>
              <w:t>r</w:t>
            </w:r>
            <w:r w:rsidRPr="004F4AD0">
              <w:rPr>
                <w:rFonts w:cstheme="minorHAnsi"/>
                <w:sz w:val="20"/>
                <w:szCs w:val="20"/>
                <w:lang w:val="fr-FR"/>
              </w:rPr>
              <w:t xml:space="preserve"> l</w:t>
            </w:r>
            <w:r w:rsidR="00E2722C">
              <w:rPr>
                <w:rFonts w:cstheme="minorHAnsi"/>
                <w:sz w:val="20"/>
                <w:szCs w:val="20"/>
                <w:lang w:val="fr-FR"/>
              </w:rPr>
              <w:t>a version finale du</w:t>
            </w:r>
            <w:r w:rsidRPr="004F4AD0">
              <w:rPr>
                <w:rFonts w:cstheme="minorHAnsi"/>
                <w:sz w:val="20"/>
                <w:szCs w:val="20"/>
                <w:lang w:val="fr-FR"/>
              </w:rPr>
              <w:t xml:space="preserve"> Cadre de </w:t>
            </w:r>
            <w:r w:rsidR="00E2722C" w:rsidRPr="004F4AD0">
              <w:rPr>
                <w:rFonts w:cstheme="minorHAnsi"/>
                <w:sz w:val="20"/>
                <w:szCs w:val="20"/>
                <w:lang w:val="fr-FR"/>
              </w:rPr>
              <w:t>ré</w:t>
            </w:r>
            <w:r w:rsidR="00E2722C">
              <w:rPr>
                <w:rFonts w:cstheme="minorHAnsi"/>
                <w:sz w:val="20"/>
                <w:szCs w:val="20"/>
                <w:lang w:val="fr-FR"/>
              </w:rPr>
              <w:t>installation</w:t>
            </w:r>
            <w:r w:rsidR="00E2722C" w:rsidRPr="004F4AD0">
              <w:rPr>
                <w:rFonts w:cstheme="minorHAnsi"/>
                <w:sz w:val="20"/>
                <w:szCs w:val="20"/>
                <w:lang w:val="fr-FR"/>
              </w:rPr>
              <w:t xml:space="preserve"> </w:t>
            </w:r>
            <w:r w:rsidRPr="004F4AD0">
              <w:rPr>
                <w:rFonts w:cstheme="minorHAnsi"/>
                <w:sz w:val="20"/>
                <w:szCs w:val="20"/>
                <w:lang w:val="fr-FR"/>
              </w:rPr>
              <w:t>au plus tard 120 jours après la Date d'Entrée en Vigueur, puis l'applique tout au long de l'exécution du Projet.</w:t>
            </w:r>
          </w:p>
          <w:p w14:paraId="2E0ACB5E" w14:textId="77777777" w:rsidR="00EC2435" w:rsidRPr="004F4AD0" w:rsidRDefault="00EC2435" w:rsidP="003E2E26">
            <w:pPr>
              <w:keepNext/>
              <w:keepLines/>
              <w:rPr>
                <w:rFonts w:cstheme="minorHAnsi"/>
                <w:sz w:val="20"/>
                <w:szCs w:val="20"/>
                <w:lang w:val="fr-FR"/>
              </w:rPr>
            </w:pPr>
          </w:p>
          <w:p w14:paraId="7D414CC5" w14:textId="06889D36" w:rsidR="00F42A27" w:rsidRPr="004F4AD0" w:rsidRDefault="00EC2435" w:rsidP="003E2E26">
            <w:pPr>
              <w:keepNext/>
              <w:keepLines/>
              <w:rPr>
                <w:rFonts w:cstheme="minorHAnsi"/>
                <w:sz w:val="20"/>
                <w:szCs w:val="20"/>
                <w:lang w:val="fr-FR"/>
              </w:rPr>
            </w:pPr>
            <w:r w:rsidRPr="004F4AD0">
              <w:rPr>
                <w:rFonts w:cstheme="minorHAnsi"/>
                <w:sz w:val="20"/>
                <w:szCs w:val="20"/>
                <w:lang w:val="fr-FR"/>
              </w:rPr>
              <w:t>2. Préparer et mettre en œuvre les mesures pertinentes du plan de réinstallation et du plan de réinstallation des populations locales avant d'entreprendre les travaux pertinents dans les zones touchées, notamment en s'assurant qu'avant de prendre possession des terres et des biens connexes, l'indemnisation complète a été fournie et, le cas échéant, que les personnes déplacées ont été réinstallées et les indemnités de réinstallation versées.</w:t>
            </w:r>
          </w:p>
        </w:tc>
        <w:tc>
          <w:tcPr>
            <w:tcW w:w="1993" w:type="dxa"/>
          </w:tcPr>
          <w:p w14:paraId="0C236D5C" w14:textId="77777777" w:rsidR="007757EF" w:rsidRPr="004F4AD0" w:rsidRDefault="007757EF" w:rsidP="003E2E26">
            <w:pPr>
              <w:keepNext/>
              <w:keepLines/>
              <w:rPr>
                <w:rFonts w:cstheme="minorHAnsi"/>
                <w:sz w:val="20"/>
                <w:szCs w:val="20"/>
                <w:lang w:val="fr-FR"/>
              </w:rPr>
            </w:pPr>
          </w:p>
          <w:p w14:paraId="7E103D46" w14:textId="77777777" w:rsidR="00BA7A99" w:rsidRPr="004F4AD0" w:rsidRDefault="00BA7A99" w:rsidP="003E2E26">
            <w:pPr>
              <w:keepNext/>
              <w:keepLines/>
              <w:rPr>
                <w:rFonts w:cstheme="minorHAnsi"/>
                <w:sz w:val="20"/>
                <w:szCs w:val="20"/>
                <w:lang w:val="fr-FR"/>
              </w:rPr>
            </w:pPr>
          </w:p>
          <w:p w14:paraId="4D2B2B95" w14:textId="10FF8B20" w:rsidR="00231414" w:rsidRPr="00302478" w:rsidRDefault="002234A2" w:rsidP="003E2E26">
            <w:pPr>
              <w:keepNext/>
              <w:keepLines/>
              <w:rPr>
                <w:rFonts w:cstheme="minorHAnsi"/>
                <w:sz w:val="20"/>
                <w:szCs w:val="20"/>
              </w:rPr>
            </w:pPr>
            <w:r>
              <w:rPr>
                <w:rFonts w:cstheme="minorHAnsi"/>
                <w:sz w:val="20"/>
                <w:szCs w:val="20"/>
              </w:rPr>
              <w:t>SONELEC</w:t>
            </w:r>
          </w:p>
        </w:tc>
      </w:tr>
      <w:tr w:rsidR="007757EF" w:rsidRPr="009B29DC" w14:paraId="285FAACB" w14:textId="77777777" w:rsidTr="003E2E26">
        <w:trPr>
          <w:trHeight w:val="288"/>
          <w:jc w:val="center"/>
        </w:trPr>
        <w:tc>
          <w:tcPr>
            <w:tcW w:w="14400" w:type="dxa"/>
            <w:gridSpan w:val="4"/>
            <w:shd w:val="clear" w:color="auto" w:fill="F4B083" w:themeFill="accent2" w:themeFillTint="99"/>
            <w:vAlign w:val="center"/>
          </w:tcPr>
          <w:p w14:paraId="3DA970F8" w14:textId="50266C20" w:rsidR="007757EF" w:rsidRPr="004F4AD0" w:rsidRDefault="007757EF" w:rsidP="003E2E26">
            <w:pPr>
              <w:keepNext/>
              <w:keepLines/>
              <w:rPr>
                <w:rFonts w:cstheme="minorHAnsi"/>
                <w:sz w:val="20"/>
                <w:szCs w:val="20"/>
                <w:lang w:val="fr-FR"/>
              </w:rPr>
            </w:pPr>
            <w:r w:rsidRPr="004F4AD0">
              <w:rPr>
                <w:rFonts w:cstheme="minorHAnsi"/>
                <w:b/>
                <w:sz w:val="20"/>
                <w:szCs w:val="20"/>
                <w:lang w:val="fr-FR"/>
              </w:rPr>
              <w:t xml:space="preserve">NES n° 6 : PRÉSERVATION DE LA BIODIVERSITÉ ET GESTION DURABLE DES RESSOURCES NATURELLES BIOLOGIQUES </w:t>
            </w:r>
          </w:p>
        </w:tc>
      </w:tr>
      <w:tr w:rsidR="007757EF" w:rsidRPr="00302478" w14:paraId="0F2F370A" w14:textId="77777777" w:rsidTr="003E2E26">
        <w:trPr>
          <w:trHeight w:val="20"/>
          <w:jc w:val="center"/>
        </w:trPr>
        <w:tc>
          <w:tcPr>
            <w:tcW w:w="629" w:type="dxa"/>
          </w:tcPr>
          <w:p w14:paraId="7927F945" w14:textId="77777777" w:rsidR="007757EF" w:rsidRPr="00302478" w:rsidRDefault="007757EF" w:rsidP="003E2E26">
            <w:pPr>
              <w:keepNext/>
              <w:keepLines/>
              <w:jc w:val="center"/>
              <w:rPr>
                <w:rFonts w:cstheme="minorHAnsi"/>
                <w:sz w:val="20"/>
                <w:szCs w:val="20"/>
              </w:rPr>
            </w:pPr>
            <w:r w:rsidRPr="00302478">
              <w:rPr>
                <w:rFonts w:cstheme="minorHAnsi"/>
                <w:sz w:val="20"/>
                <w:szCs w:val="20"/>
              </w:rPr>
              <w:t>6.1</w:t>
            </w:r>
          </w:p>
        </w:tc>
        <w:tc>
          <w:tcPr>
            <w:tcW w:w="8335" w:type="dxa"/>
          </w:tcPr>
          <w:p w14:paraId="0D92CFDE" w14:textId="77777777" w:rsidR="007757EF" w:rsidRPr="004F4AD0" w:rsidRDefault="007757EF" w:rsidP="003E2E26">
            <w:pPr>
              <w:keepNext/>
              <w:keepLines/>
              <w:rPr>
                <w:rFonts w:cstheme="minorHAnsi"/>
                <w:b/>
                <w:color w:val="4472C4" w:themeColor="accent1"/>
                <w:sz w:val="20"/>
                <w:szCs w:val="20"/>
                <w:lang w:val="fr-FR"/>
              </w:rPr>
            </w:pPr>
            <w:r w:rsidRPr="004F4AD0">
              <w:rPr>
                <w:rFonts w:cstheme="minorHAnsi"/>
                <w:b/>
                <w:color w:val="4472C4" w:themeColor="accent1"/>
                <w:sz w:val="20"/>
                <w:szCs w:val="20"/>
                <w:lang w:val="fr-FR"/>
              </w:rPr>
              <w:t xml:space="preserve">RISQUES ET EFFETS SUR LA BIODIVERSITÉ </w:t>
            </w:r>
          </w:p>
          <w:p w14:paraId="4C979AAC" w14:textId="77777777" w:rsidR="007757EF" w:rsidRPr="004F4AD0" w:rsidRDefault="007757EF" w:rsidP="003E2E26">
            <w:pPr>
              <w:pStyle w:val="Normal-PRsubhead"/>
              <w:keepNext/>
              <w:widowControl/>
              <w:rPr>
                <w:lang w:val="fr-FR"/>
              </w:rPr>
            </w:pPr>
          </w:p>
          <w:p w14:paraId="5D255DC9" w14:textId="41D0AE60" w:rsidR="00CD03F4" w:rsidRPr="004F4AD0" w:rsidRDefault="00CD03F4" w:rsidP="003E2E26">
            <w:pPr>
              <w:keepNext/>
              <w:keepLines/>
              <w:rPr>
                <w:sz w:val="20"/>
                <w:szCs w:val="20"/>
                <w:lang w:val="fr-FR"/>
              </w:rPr>
            </w:pPr>
            <w:r w:rsidRPr="004F4AD0">
              <w:rPr>
                <w:sz w:val="20"/>
                <w:szCs w:val="20"/>
                <w:lang w:val="fr-FR"/>
              </w:rPr>
              <w:t xml:space="preserve">Préparer et mettre en œuvre un Plan de </w:t>
            </w:r>
            <w:r w:rsidR="00C64558">
              <w:rPr>
                <w:sz w:val="20"/>
                <w:szCs w:val="20"/>
                <w:lang w:val="fr-FR"/>
              </w:rPr>
              <w:t>G</w:t>
            </w:r>
            <w:r w:rsidRPr="004F4AD0">
              <w:rPr>
                <w:sz w:val="20"/>
                <w:szCs w:val="20"/>
                <w:lang w:val="fr-FR"/>
              </w:rPr>
              <w:t xml:space="preserve">estion de la </w:t>
            </w:r>
            <w:r w:rsidR="00C64558">
              <w:rPr>
                <w:sz w:val="20"/>
                <w:szCs w:val="20"/>
                <w:lang w:val="fr-FR"/>
              </w:rPr>
              <w:t>B</w:t>
            </w:r>
            <w:r w:rsidRPr="004F4AD0">
              <w:rPr>
                <w:sz w:val="20"/>
                <w:szCs w:val="20"/>
                <w:lang w:val="fr-FR"/>
              </w:rPr>
              <w:t>iodiversité (PGB) faisant partie intégrante de l'EIES/PGES devant être élaboré en vertu de la section 1.1.2 ci-dessus, conformément à la NES n° 6</w:t>
            </w:r>
            <w:r w:rsidR="00F12CD7">
              <w:rPr>
                <w:sz w:val="20"/>
                <w:szCs w:val="20"/>
                <w:lang w:val="fr-FR"/>
              </w:rPr>
              <w:t xml:space="preserve"> en cas de besoin</w:t>
            </w:r>
            <w:r w:rsidRPr="004F4AD0">
              <w:rPr>
                <w:sz w:val="20"/>
                <w:szCs w:val="20"/>
                <w:lang w:val="fr-FR"/>
              </w:rPr>
              <w:t>.</w:t>
            </w:r>
          </w:p>
          <w:p w14:paraId="6F159492" w14:textId="70175673" w:rsidR="009300D7" w:rsidRPr="004F4AD0" w:rsidRDefault="009300D7" w:rsidP="003E2E26">
            <w:pPr>
              <w:keepNext/>
              <w:keepLines/>
              <w:rPr>
                <w:rFonts w:cstheme="minorHAnsi"/>
                <w:b/>
                <w:color w:val="5B9BD5" w:themeColor="accent5"/>
                <w:sz w:val="20"/>
                <w:szCs w:val="20"/>
                <w:lang w:val="fr-FR"/>
              </w:rPr>
            </w:pPr>
          </w:p>
        </w:tc>
        <w:tc>
          <w:tcPr>
            <w:tcW w:w="3443" w:type="dxa"/>
          </w:tcPr>
          <w:p w14:paraId="5AFD58BF" w14:textId="77777777" w:rsidR="00CD03F4" w:rsidRPr="004F4AD0" w:rsidRDefault="00CD03F4" w:rsidP="003E2E26">
            <w:pPr>
              <w:keepNext/>
              <w:keepLines/>
              <w:rPr>
                <w:rFonts w:cstheme="minorHAnsi"/>
                <w:sz w:val="20"/>
                <w:szCs w:val="20"/>
                <w:lang w:val="fr-FR"/>
              </w:rPr>
            </w:pPr>
          </w:p>
          <w:p w14:paraId="027161D3" w14:textId="77777777" w:rsidR="00014ADD" w:rsidRPr="004F4AD0" w:rsidRDefault="00014ADD" w:rsidP="003E2E26">
            <w:pPr>
              <w:keepNext/>
              <w:keepLines/>
              <w:rPr>
                <w:rFonts w:cstheme="minorHAnsi"/>
                <w:sz w:val="20"/>
                <w:szCs w:val="20"/>
                <w:lang w:val="fr-FR"/>
              </w:rPr>
            </w:pPr>
          </w:p>
          <w:p w14:paraId="3D44554E" w14:textId="5782CDBC" w:rsidR="007757EF" w:rsidRPr="004F4AD0" w:rsidRDefault="00014ADD" w:rsidP="003E2E26">
            <w:pPr>
              <w:keepNext/>
              <w:keepLines/>
              <w:spacing w:after="120"/>
              <w:rPr>
                <w:rFonts w:cstheme="minorHAnsi"/>
                <w:sz w:val="20"/>
                <w:szCs w:val="20"/>
                <w:lang w:val="fr-FR"/>
              </w:rPr>
            </w:pPr>
            <w:r w:rsidRPr="004F4AD0">
              <w:rPr>
                <w:rFonts w:cstheme="minorHAnsi"/>
                <w:sz w:val="20"/>
                <w:szCs w:val="20"/>
                <w:lang w:val="fr-FR"/>
              </w:rPr>
              <w:t>Même calendrier que pour la préparation et la mise en œuvre de l'EIES/PGES en vertu de la section 1.1.2</w:t>
            </w:r>
          </w:p>
        </w:tc>
        <w:tc>
          <w:tcPr>
            <w:tcW w:w="1993" w:type="dxa"/>
          </w:tcPr>
          <w:p w14:paraId="06E0D1FD" w14:textId="77777777" w:rsidR="007757EF" w:rsidRPr="004F4AD0" w:rsidRDefault="007757EF" w:rsidP="003E2E26">
            <w:pPr>
              <w:keepNext/>
              <w:keepLines/>
              <w:rPr>
                <w:rFonts w:cstheme="minorHAnsi"/>
                <w:sz w:val="20"/>
                <w:szCs w:val="20"/>
                <w:lang w:val="fr-FR"/>
              </w:rPr>
            </w:pPr>
          </w:p>
          <w:p w14:paraId="51699CB5" w14:textId="77777777" w:rsidR="00014ADD" w:rsidRPr="004F4AD0" w:rsidRDefault="00014ADD" w:rsidP="003E2E26">
            <w:pPr>
              <w:keepNext/>
              <w:keepLines/>
              <w:rPr>
                <w:rFonts w:cstheme="minorHAnsi"/>
                <w:sz w:val="20"/>
                <w:szCs w:val="20"/>
                <w:lang w:val="fr-FR"/>
              </w:rPr>
            </w:pPr>
          </w:p>
          <w:p w14:paraId="01896689" w14:textId="7DBE68D2" w:rsidR="00CD03F4" w:rsidRPr="00302478" w:rsidRDefault="002234A2" w:rsidP="003E2E26">
            <w:pPr>
              <w:keepNext/>
              <w:keepLines/>
              <w:rPr>
                <w:rFonts w:cstheme="minorHAnsi"/>
                <w:sz w:val="20"/>
                <w:szCs w:val="20"/>
              </w:rPr>
            </w:pPr>
            <w:r>
              <w:rPr>
                <w:rFonts w:cstheme="minorHAnsi"/>
                <w:sz w:val="20"/>
                <w:szCs w:val="20"/>
              </w:rPr>
              <w:t>SONELEC</w:t>
            </w:r>
          </w:p>
        </w:tc>
      </w:tr>
      <w:tr w:rsidR="007757EF" w:rsidRPr="009B29DC" w14:paraId="5F331A68" w14:textId="77777777" w:rsidTr="003E2E26">
        <w:trPr>
          <w:trHeight w:val="288"/>
          <w:jc w:val="center"/>
        </w:trPr>
        <w:tc>
          <w:tcPr>
            <w:tcW w:w="14400" w:type="dxa"/>
            <w:gridSpan w:val="4"/>
            <w:shd w:val="clear" w:color="auto" w:fill="F4B083" w:themeFill="accent2" w:themeFillTint="99"/>
            <w:vAlign w:val="center"/>
          </w:tcPr>
          <w:p w14:paraId="215F46FD" w14:textId="6D0EE941" w:rsidR="007757EF" w:rsidRPr="004F4AD0" w:rsidRDefault="007757EF" w:rsidP="003E2E26">
            <w:pPr>
              <w:keepNext/>
              <w:keepLines/>
              <w:rPr>
                <w:rFonts w:cstheme="minorHAnsi"/>
                <w:sz w:val="20"/>
                <w:szCs w:val="20"/>
                <w:lang w:val="fr-FR"/>
              </w:rPr>
            </w:pPr>
            <w:r w:rsidRPr="004F4AD0">
              <w:rPr>
                <w:rFonts w:cstheme="minorHAnsi"/>
                <w:b/>
                <w:sz w:val="20"/>
                <w:szCs w:val="20"/>
                <w:lang w:val="fr-FR"/>
              </w:rPr>
              <w:lastRenderedPageBreak/>
              <w:t xml:space="preserve">NES n° 7 : PEUPLES AUTOCHTONES/COMMUNAUTÉS LOCALES TRADITIONNELLES D'AFRIQUE SUBSAHARIENNE HISTORIQUEMENT DÉFAVORISÉES </w:t>
            </w:r>
          </w:p>
        </w:tc>
      </w:tr>
      <w:tr w:rsidR="00D0292B" w:rsidRPr="00302478" w14:paraId="3CCFF370" w14:textId="77777777" w:rsidTr="003E2E26">
        <w:trPr>
          <w:trHeight w:val="288"/>
          <w:jc w:val="center"/>
        </w:trPr>
        <w:tc>
          <w:tcPr>
            <w:tcW w:w="14400" w:type="dxa"/>
            <w:gridSpan w:val="4"/>
            <w:vAlign w:val="center"/>
          </w:tcPr>
          <w:p w14:paraId="5A16EEB1" w14:textId="2870F141" w:rsidR="00D0292B" w:rsidRPr="00302478" w:rsidRDefault="00D738A1" w:rsidP="003E2E26">
            <w:pPr>
              <w:keepNext/>
              <w:keepLines/>
              <w:jc w:val="center"/>
              <w:rPr>
                <w:rFonts w:cstheme="minorHAnsi"/>
                <w:sz w:val="20"/>
                <w:szCs w:val="20"/>
              </w:rPr>
            </w:pPr>
            <w:r>
              <w:rPr>
                <w:rFonts w:cstheme="minorHAnsi"/>
                <w:sz w:val="20"/>
                <w:szCs w:val="20"/>
              </w:rPr>
              <w:t>NON PERTINENTE</w:t>
            </w:r>
          </w:p>
        </w:tc>
      </w:tr>
      <w:tr w:rsidR="007757EF" w:rsidRPr="00302478" w14:paraId="6C83FE63" w14:textId="77777777" w:rsidTr="003E2E26">
        <w:trPr>
          <w:trHeight w:val="288"/>
          <w:jc w:val="center"/>
        </w:trPr>
        <w:tc>
          <w:tcPr>
            <w:tcW w:w="14400" w:type="dxa"/>
            <w:gridSpan w:val="4"/>
            <w:shd w:val="clear" w:color="auto" w:fill="F4B083" w:themeFill="accent2" w:themeFillTint="99"/>
            <w:vAlign w:val="center"/>
          </w:tcPr>
          <w:p w14:paraId="10BAE230" w14:textId="6F2778CB" w:rsidR="007757EF" w:rsidRPr="00302478" w:rsidRDefault="007757EF" w:rsidP="003E2E26">
            <w:pPr>
              <w:keepNext/>
              <w:keepLines/>
              <w:rPr>
                <w:rFonts w:cstheme="minorHAnsi"/>
                <w:sz w:val="20"/>
                <w:szCs w:val="20"/>
              </w:rPr>
            </w:pPr>
            <w:r w:rsidRPr="00302478">
              <w:rPr>
                <w:rFonts w:cstheme="minorHAnsi"/>
                <w:b/>
                <w:sz w:val="20"/>
                <w:szCs w:val="20"/>
              </w:rPr>
              <w:t xml:space="preserve">NES </w:t>
            </w:r>
            <w:proofErr w:type="gramStart"/>
            <w:r w:rsidRPr="00302478">
              <w:rPr>
                <w:rFonts w:cstheme="minorHAnsi"/>
                <w:b/>
                <w:sz w:val="20"/>
                <w:szCs w:val="20"/>
              </w:rPr>
              <w:t>8 :</w:t>
            </w:r>
            <w:proofErr w:type="gramEnd"/>
            <w:r w:rsidRPr="00302478">
              <w:rPr>
                <w:rFonts w:cstheme="minorHAnsi"/>
                <w:b/>
                <w:sz w:val="20"/>
                <w:szCs w:val="20"/>
              </w:rPr>
              <w:t xml:space="preserve"> PATRIMOINE CULTUREL </w:t>
            </w:r>
          </w:p>
        </w:tc>
      </w:tr>
      <w:tr w:rsidR="007757EF" w:rsidRPr="00302478" w14:paraId="520ADD07" w14:textId="77777777" w:rsidTr="003E2E26">
        <w:trPr>
          <w:trHeight w:val="20"/>
          <w:jc w:val="center"/>
        </w:trPr>
        <w:tc>
          <w:tcPr>
            <w:tcW w:w="629" w:type="dxa"/>
          </w:tcPr>
          <w:p w14:paraId="1EC30996" w14:textId="77777777" w:rsidR="007757EF" w:rsidRPr="00302478" w:rsidRDefault="007757EF" w:rsidP="003E2E26">
            <w:pPr>
              <w:keepNext/>
              <w:keepLines/>
              <w:jc w:val="center"/>
              <w:rPr>
                <w:rFonts w:cstheme="minorHAnsi"/>
                <w:sz w:val="20"/>
                <w:szCs w:val="20"/>
              </w:rPr>
            </w:pPr>
            <w:r w:rsidRPr="00302478">
              <w:rPr>
                <w:rFonts w:cstheme="minorHAnsi"/>
                <w:sz w:val="20"/>
                <w:szCs w:val="20"/>
              </w:rPr>
              <w:t>8.1</w:t>
            </w:r>
          </w:p>
        </w:tc>
        <w:tc>
          <w:tcPr>
            <w:tcW w:w="8335" w:type="dxa"/>
          </w:tcPr>
          <w:p w14:paraId="3B538F71" w14:textId="77777777" w:rsidR="007757EF" w:rsidRPr="004F4AD0" w:rsidRDefault="007757EF" w:rsidP="003E2E26">
            <w:pPr>
              <w:keepNext/>
              <w:keepLines/>
              <w:rPr>
                <w:rFonts w:cstheme="minorHAnsi"/>
                <w:b/>
                <w:color w:val="4472C4" w:themeColor="accent1"/>
                <w:sz w:val="20"/>
                <w:szCs w:val="20"/>
                <w:lang w:val="fr-FR"/>
              </w:rPr>
            </w:pPr>
            <w:r w:rsidRPr="004F4AD0">
              <w:rPr>
                <w:rFonts w:cstheme="minorHAnsi"/>
                <w:b/>
                <w:color w:val="4472C4" w:themeColor="accent1"/>
                <w:sz w:val="20"/>
                <w:szCs w:val="20"/>
                <w:lang w:val="fr-FR"/>
              </w:rPr>
              <w:t>RISQUES ET EFFETS SUR LE PATRIMOINE CULTUREL</w:t>
            </w:r>
          </w:p>
          <w:p w14:paraId="65530F6B" w14:textId="294B1E9D" w:rsidR="007757EF" w:rsidRPr="004F4AD0" w:rsidRDefault="0028772D" w:rsidP="003E2E26">
            <w:pPr>
              <w:keepNext/>
              <w:keepLines/>
              <w:rPr>
                <w:sz w:val="20"/>
                <w:szCs w:val="20"/>
                <w:lang w:val="fr-FR"/>
              </w:rPr>
            </w:pPr>
            <w:r w:rsidRPr="004F4AD0">
              <w:rPr>
                <w:sz w:val="20"/>
                <w:szCs w:val="20"/>
                <w:lang w:val="fr-FR"/>
              </w:rPr>
              <w:t xml:space="preserve">Chaque fois que des impacts sur le patrimoine culturel sont identifiés, conformément aux dispositions du CGES, préparer et mettre en œuvre un Plan de gestion du patrimoine culturel (PGPC) </w:t>
            </w:r>
            <w:r w:rsidR="00805974" w:rsidRPr="004F4AD0">
              <w:rPr>
                <w:rFonts w:cstheme="minorHAnsi"/>
                <w:sz w:val="20"/>
                <w:szCs w:val="20"/>
                <w:lang w:val="fr-FR"/>
              </w:rPr>
              <w:t xml:space="preserve">faisant partie intégrante de l'EIES/PGES à élaborer au titre de l'action 1.1.2 ci-dessus, et </w:t>
            </w:r>
            <w:r w:rsidR="007757EF" w:rsidRPr="004F4AD0">
              <w:rPr>
                <w:sz w:val="20"/>
                <w:szCs w:val="20"/>
                <w:lang w:val="fr-FR"/>
              </w:rPr>
              <w:t>conformément à la NES n° 8.</w:t>
            </w:r>
          </w:p>
          <w:p w14:paraId="784F477E" w14:textId="651571AE" w:rsidR="00267F94" w:rsidRPr="004F4AD0" w:rsidRDefault="00267F94" w:rsidP="003E2E26">
            <w:pPr>
              <w:keepNext/>
              <w:keepLines/>
              <w:rPr>
                <w:b/>
                <w:lang w:val="fr-FR"/>
              </w:rPr>
            </w:pPr>
          </w:p>
        </w:tc>
        <w:tc>
          <w:tcPr>
            <w:tcW w:w="3443" w:type="dxa"/>
          </w:tcPr>
          <w:p w14:paraId="3C3A757F" w14:textId="77777777" w:rsidR="00805974" w:rsidRPr="004F4AD0" w:rsidRDefault="00805974" w:rsidP="003E2E26">
            <w:pPr>
              <w:keepNext/>
              <w:keepLines/>
              <w:rPr>
                <w:rFonts w:cstheme="minorHAnsi"/>
                <w:sz w:val="20"/>
                <w:szCs w:val="20"/>
                <w:lang w:val="fr-FR"/>
              </w:rPr>
            </w:pPr>
          </w:p>
          <w:p w14:paraId="1476A363" w14:textId="0C8154A5" w:rsidR="00805974" w:rsidRPr="004F4AD0" w:rsidRDefault="000D2B27" w:rsidP="003E2E26">
            <w:pPr>
              <w:keepNext/>
              <w:keepLines/>
              <w:spacing w:after="120"/>
              <w:rPr>
                <w:rFonts w:cstheme="minorHAnsi"/>
                <w:sz w:val="20"/>
                <w:szCs w:val="20"/>
                <w:lang w:val="fr-FR"/>
              </w:rPr>
            </w:pPr>
            <w:r w:rsidRPr="004F4AD0">
              <w:rPr>
                <w:rFonts w:cstheme="minorHAnsi"/>
                <w:sz w:val="20"/>
                <w:szCs w:val="20"/>
                <w:lang w:val="fr-FR"/>
              </w:rPr>
              <w:t>Même calendrier que pour la préparation et la mise en œuvre de l'EIES/PGES en vertu de la section 1.1.2.</w:t>
            </w:r>
            <w:bookmarkStart w:id="3" w:name="_Hlk87727227"/>
            <w:bookmarkEnd w:id="3"/>
          </w:p>
        </w:tc>
        <w:tc>
          <w:tcPr>
            <w:tcW w:w="1993" w:type="dxa"/>
          </w:tcPr>
          <w:p w14:paraId="4337A7E1" w14:textId="77777777" w:rsidR="007757EF" w:rsidRPr="004F4AD0" w:rsidRDefault="007757EF" w:rsidP="003E2E26">
            <w:pPr>
              <w:keepNext/>
              <w:keepLines/>
              <w:rPr>
                <w:rFonts w:cstheme="minorHAnsi"/>
                <w:sz w:val="20"/>
                <w:szCs w:val="20"/>
                <w:lang w:val="fr-FR"/>
              </w:rPr>
            </w:pPr>
          </w:p>
          <w:p w14:paraId="21D63325" w14:textId="77777777" w:rsidR="006D72A7" w:rsidRPr="004F4AD0" w:rsidRDefault="006D72A7" w:rsidP="003E2E26">
            <w:pPr>
              <w:keepNext/>
              <w:keepLines/>
              <w:rPr>
                <w:rFonts w:cstheme="minorHAnsi"/>
                <w:sz w:val="20"/>
                <w:szCs w:val="20"/>
                <w:lang w:val="fr-FR"/>
              </w:rPr>
            </w:pPr>
          </w:p>
          <w:p w14:paraId="2666D51F" w14:textId="0CC8393A" w:rsidR="00B84F55" w:rsidRPr="00302478" w:rsidRDefault="00B12038" w:rsidP="003E2E26">
            <w:pPr>
              <w:keepNext/>
              <w:keepLines/>
              <w:rPr>
                <w:rFonts w:cstheme="minorHAnsi"/>
                <w:sz w:val="20"/>
                <w:szCs w:val="20"/>
              </w:rPr>
            </w:pPr>
            <w:r>
              <w:rPr>
                <w:rFonts w:cstheme="minorHAnsi"/>
                <w:sz w:val="20"/>
                <w:szCs w:val="20"/>
              </w:rPr>
              <w:t>SONELEC</w:t>
            </w:r>
          </w:p>
        </w:tc>
      </w:tr>
      <w:tr w:rsidR="007757EF" w:rsidRPr="00302478" w14:paraId="74274486" w14:textId="77777777" w:rsidTr="003E2E26">
        <w:trPr>
          <w:trHeight w:val="20"/>
          <w:jc w:val="center"/>
        </w:trPr>
        <w:tc>
          <w:tcPr>
            <w:tcW w:w="629" w:type="dxa"/>
          </w:tcPr>
          <w:p w14:paraId="05CE3C6C" w14:textId="77777777" w:rsidR="007757EF" w:rsidRPr="00302478" w:rsidRDefault="007757EF" w:rsidP="003E2E26">
            <w:pPr>
              <w:keepNext/>
              <w:keepLines/>
              <w:jc w:val="center"/>
              <w:rPr>
                <w:rFonts w:cstheme="minorHAnsi"/>
                <w:sz w:val="20"/>
                <w:szCs w:val="20"/>
              </w:rPr>
            </w:pPr>
            <w:r w:rsidRPr="00302478">
              <w:rPr>
                <w:rFonts w:cstheme="minorHAnsi"/>
                <w:sz w:val="20"/>
                <w:szCs w:val="20"/>
              </w:rPr>
              <w:t>8.2</w:t>
            </w:r>
          </w:p>
        </w:tc>
        <w:tc>
          <w:tcPr>
            <w:tcW w:w="8335" w:type="dxa"/>
          </w:tcPr>
          <w:p w14:paraId="53F0BDC5" w14:textId="77777777" w:rsidR="007757EF" w:rsidRPr="004F4AD0" w:rsidRDefault="007757EF" w:rsidP="003E2E26">
            <w:pPr>
              <w:keepNext/>
              <w:keepLines/>
              <w:rPr>
                <w:rFonts w:cstheme="minorHAnsi"/>
                <w:b/>
                <w:color w:val="4472C4" w:themeColor="accent1"/>
                <w:sz w:val="20"/>
                <w:szCs w:val="20"/>
                <w:lang w:val="fr-FR"/>
              </w:rPr>
            </w:pPr>
            <w:r w:rsidRPr="004F4AD0">
              <w:rPr>
                <w:rFonts w:cstheme="minorHAnsi"/>
                <w:b/>
                <w:color w:val="4472C4" w:themeColor="accent1"/>
                <w:sz w:val="20"/>
                <w:szCs w:val="20"/>
                <w:lang w:val="fr-FR"/>
              </w:rPr>
              <w:t>DÉCOUVERTES FORTUITES</w:t>
            </w:r>
          </w:p>
          <w:p w14:paraId="7193B494" w14:textId="77777777" w:rsidR="000D2B27" w:rsidRPr="004F4AD0" w:rsidRDefault="000D2B27" w:rsidP="003E2E26">
            <w:pPr>
              <w:keepNext/>
              <w:keepLines/>
              <w:rPr>
                <w:sz w:val="20"/>
                <w:szCs w:val="20"/>
                <w:lang w:val="fr-FR"/>
              </w:rPr>
            </w:pPr>
          </w:p>
          <w:p w14:paraId="55AD13CB" w14:textId="1C2C63FF" w:rsidR="00267F94" w:rsidRPr="004F4AD0" w:rsidRDefault="007757EF" w:rsidP="003E2E26">
            <w:pPr>
              <w:keepNext/>
              <w:keepLines/>
              <w:rPr>
                <w:sz w:val="20"/>
                <w:szCs w:val="20"/>
                <w:lang w:val="fr-FR"/>
              </w:rPr>
            </w:pPr>
            <w:r w:rsidRPr="004F4AD0">
              <w:rPr>
                <w:sz w:val="20"/>
                <w:szCs w:val="20"/>
                <w:lang w:val="fr-FR"/>
              </w:rPr>
              <w:t xml:space="preserve">Décrire et mettre en œuvre les procédures de découverte fortuite décrites dans le CGES </w:t>
            </w:r>
            <w:r w:rsidR="00931BD9" w:rsidRPr="004F4AD0">
              <w:rPr>
                <w:rFonts w:cstheme="minorHAnsi"/>
                <w:sz w:val="20"/>
                <w:szCs w:val="20"/>
                <w:lang w:val="fr-FR"/>
              </w:rPr>
              <w:t>en tant que partie intégrante de l'EIES/PGES à élaborer dans le cadre de l'action 1.1.2 ci-dessus, et conformément à la NES n° 8.</w:t>
            </w:r>
          </w:p>
        </w:tc>
        <w:tc>
          <w:tcPr>
            <w:tcW w:w="3443" w:type="dxa"/>
          </w:tcPr>
          <w:p w14:paraId="32F86215" w14:textId="77777777" w:rsidR="00805974" w:rsidRPr="004F4AD0" w:rsidRDefault="00805974" w:rsidP="003E2E26">
            <w:pPr>
              <w:keepNext/>
              <w:keepLines/>
              <w:rPr>
                <w:rFonts w:cstheme="minorHAnsi"/>
                <w:sz w:val="20"/>
                <w:szCs w:val="20"/>
                <w:lang w:val="fr-FR"/>
              </w:rPr>
            </w:pPr>
          </w:p>
          <w:p w14:paraId="6BDD3BCB" w14:textId="187195C6" w:rsidR="007757EF" w:rsidRPr="004F4AD0" w:rsidRDefault="00805974" w:rsidP="003E2E26">
            <w:pPr>
              <w:keepNext/>
              <w:keepLines/>
              <w:spacing w:after="120"/>
              <w:rPr>
                <w:rFonts w:cstheme="minorHAnsi"/>
                <w:sz w:val="20"/>
                <w:szCs w:val="20"/>
                <w:lang w:val="fr-FR"/>
              </w:rPr>
            </w:pPr>
            <w:r w:rsidRPr="004F4AD0">
              <w:rPr>
                <w:rFonts w:cstheme="minorHAnsi"/>
                <w:sz w:val="20"/>
                <w:szCs w:val="20"/>
                <w:lang w:val="fr-FR"/>
              </w:rPr>
              <w:t>Même calendrier que pour la préparation de l'EIES/PGES en vertu de la section 1.1.2.</w:t>
            </w:r>
          </w:p>
        </w:tc>
        <w:tc>
          <w:tcPr>
            <w:tcW w:w="1993" w:type="dxa"/>
          </w:tcPr>
          <w:p w14:paraId="216B0F36" w14:textId="77777777" w:rsidR="007757EF" w:rsidRPr="004F4AD0" w:rsidRDefault="007757EF" w:rsidP="003E2E26">
            <w:pPr>
              <w:keepNext/>
              <w:keepLines/>
              <w:rPr>
                <w:rFonts w:cstheme="minorHAnsi"/>
                <w:sz w:val="20"/>
                <w:szCs w:val="20"/>
                <w:lang w:val="fr-FR"/>
              </w:rPr>
            </w:pPr>
          </w:p>
          <w:p w14:paraId="214BCDEA" w14:textId="78482023" w:rsidR="00B84F55" w:rsidRPr="00302478" w:rsidRDefault="0037612B" w:rsidP="003E2E26">
            <w:pPr>
              <w:keepNext/>
              <w:keepLines/>
              <w:rPr>
                <w:rFonts w:cstheme="minorHAnsi"/>
                <w:sz w:val="20"/>
                <w:szCs w:val="20"/>
              </w:rPr>
            </w:pPr>
            <w:r>
              <w:rPr>
                <w:rFonts w:cstheme="minorHAnsi"/>
                <w:sz w:val="20"/>
                <w:szCs w:val="20"/>
              </w:rPr>
              <w:t>SONELEC</w:t>
            </w:r>
          </w:p>
        </w:tc>
      </w:tr>
      <w:tr w:rsidR="007757EF" w:rsidRPr="00302478" w14:paraId="4A6740F5" w14:textId="77777777" w:rsidTr="003E2E26">
        <w:trPr>
          <w:trHeight w:val="288"/>
          <w:jc w:val="center"/>
        </w:trPr>
        <w:tc>
          <w:tcPr>
            <w:tcW w:w="14400" w:type="dxa"/>
            <w:gridSpan w:val="4"/>
            <w:shd w:val="clear" w:color="auto" w:fill="F4B083" w:themeFill="accent2" w:themeFillTint="99"/>
            <w:vAlign w:val="center"/>
          </w:tcPr>
          <w:p w14:paraId="217CC390" w14:textId="2E28F61D" w:rsidR="007757EF" w:rsidRPr="00302478" w:rsidRDefault="007757EF" w:rsidP="003E2E26">
            <w:pPr>
              <w:keepNext/>
              <w:keepLines/>
              <w:rPr>
                <w:rFonts w:cstheme="minorHAnsi"/>
                <w:sz w:val="20"/>
                <w:szCs w:val="20"/>
              </w:rPr>
            </w:pPr>
            <w:r w:rsidRPr="00302478">
              <w:rPr>
                <w:rFonts w:cstheme="minorHAnsi"/>
                <w:b/>
                <w:sz w:val="20"/>
                <w:szCs w:val="20"/>
              </w:rPr>
              <w:t xml:space="preserve">NES </w:t>
            </w:r>
            <w:proofErr w:type="gramStart"/>
            <w:r w:rsidRPr="00302478">
              <w:rPr>
                <w:rFonts w:cstheme="minorHAnsi"/>
                <w:b/>
                <w:sz w:val="20"/>
                <w:szCs w:val="20"/>
              </w:rPr>
              <w:t>9 :</w:t>
            </w:r>
            <w:proofErr w:type="gramEnd"/>
            <w:r w:rsidRPr="00302478">
              <w:rPr>
                <w:rFonts w:cstheme="minorHAnsi"/>
                <w:b/>
                <w:sz w:val="20"/>
                <w:szCs w:val="20"/>
              </w:rPr>
              <w:t xml:space="preserve"> INTERMÉDIAIRES FINANCIERS</w:t>
            </w:r>
          </w:p>
        </w:tc>
      </w:tr>
      <w:tr w:rsidR="00092119" w:rsidRPr="00302478" w14:paraId="12F92842" w14:textId="77777777" w:rsidTr="003E2E26">
        <w:trPr>
          <w:trHeight w:val="288"/>
          <w:jc w:val="center"/>
        </w:trPr>
        <w:tc>
          <w:tcPr>
            <w:tcW w:w="14400" w:type="dxa"/>
            <w:gridSpan w:val="4"/>
            <w:vAlign w:val="center"/>
          </w:tcPr>
          <w:p w14:paraId="4072E648" w14:textId="5C4AF0E2" w:rsidR="00092119" w:rsidRPr="00302478" w:rsidRDefault="00D738A1" w:rsidP="003E2E26">
            <w:pPr>
              <w:keepNext/>
              <w:keepLines/>
              <w:jc w:val="center"/>
              <w:rPr>
                <w:rFonts w:cstheme="minorHAnsi"/>
                <w:sz w:val="20"/>
                <w:szCs w:val="20"/>
              </w:rPr>
            </w:pPr>
            <w:r>
              <w:rPr>
                <w:rFonts w:cstheme="minorHAnsi"/>
                <w:sz w:val="20"/>
                <w:szCs w:val="20"/>
              </w:rPr>
              <w:t>NON PERTINENTE</w:t>
            </w:r>
          </w:p>
        </w:tc>
      </w:tr>
      <w:tr w:rsidR="007757EF" w:rsidRPr="009B29DC" w14:paraId="7DE54B4D" w14:textId="77777777" w:rsidTr="003E2E26">
        <w:trPr>
          <w:trHeight w:val="288"/>
          <w:jc w:val="center"/>
        </w:trPr>
        <w:tc>
          <w:tcPr>
            <w:tcW w:w="14400" w:type="dxa"/>
            <w:gridSpan w:val="4"/>
            <w:shd w:val="clear" w:color="auto" w:fill="F4B083" w:themeFill="accent2" w:themeFillTint="99"/>
            <w:vAlign w:val="center"/>
          </w:tcPr>
          <w:p w14:paraId="7B8A261E" w14:textId="77777777" w:rsidR="007757EF" w:rsidRPr="004F4AD0" w:rsidRDefault="007757EF" w:rsidP="003E2E26">
            <w:pPr>
              <w:keepNext/>
              <w:keepLines/>
              <w:rPr>
                <w:rFonts w:cstheme="minorHAnsi"/>
                <w:sz w:val="20"/>
                <w:szCs w:val="20"/>
                <w:lang w:val="fr-FR"/>
              </w:rPr>
            </w:pPr>
            <w:r w:rsidRPr="004F4AD0">
              <w:rPr>
                <w:rFonts w:cstheme="minorHAnsi"/>
                <w:b/>
                <w:sz w:val="20"/>
                <w:szCs w:val="20"/>
                <w:lang w:val="fr-FR"/>
              </w:rPr>
              <w:t>NES n° 10 : MOBILISATION DES PARTIES PRENANTES ET INFORMATION</w:t>
            </w:r>
          </w:p>
        </w:tc>
      </w:tr>
      <w:tr w:rsidR="007757EF" w:rsidRPr="00302478" w14:paraId="05C713B6" w14:textId="77777777" w:rsidTr="003E2E26">
        <w:trPr>
          <w:trHeight w:val="20"/>
          <w:jc w:val="center"/>
        </w:trPr>
        <w:tc>
          <w:tcPr>
            <w:tcW w:w="629" w:type="dxa"/>
          </w:tcPr>
          <w:p w14:paraId="6086B34B" w14:textId="77777777" w:rsidR="007757EF" w:rsidRPr="00302478" w:rsidRDefault="007757EF" w:rsidP="003E2E26">
            <w:pPr>
              <w:keepNext/>
              <w:keepLines/>
              <w:jc w:val="center"/>
              <w:rPr>
                <w:rFonts w:cstheme="minorHAnsi"/>
                <w:sz w:val="20"/>
                <w:szCs w:val="20"/>
              </w:rPr>
            </w:pPr>
            <w:r w:rsidRPr="00302478">
              <w:rPr>
                <w:rFonts w:cstheme="minorHAnsi"/>
                <w:sz w:val="20"/>
                <w:szCs w:val="20"/>
              </w:rPr>
              <w:t>10.1</w:t>
            </w:r>
          </w:p>
        </w:tc>
        <w:tc>
          <w:tcPr>
            <w:tcW w:w="8335" w:type="dxa"/>
          </w:tcPr>
          <w:p w14:paraId="2A993ADC" w14:textId="0FB297BC" w:rsidR="007757EF" w:rsidRPr="004F4AD0" w:rsidRDefault="007757EF" w:rsidP="003E2E26">
            <w:pPr>
              <w:keepNext/>
              <w:keepLines/>
              <w:jc w:val="both"/>
              <w:rPr>
                <w:rFonts w:cstheme="minorHAnsi"/>
                <w:b/>
                <w:color w:val="4472C4" w:themeColor="accent1"/>
                <w:sz w:val="20"/>
                <w:szCs w:val="20"/>
                <w:lang w:val="fr-FR"/>
              </w:rPr>
            </w:pPr>
            <w:r w:rsidRPr="004F4AD0">
              <w:rPr>
                <w:rFonts w:cstheme="minorHAnsi"/>
                <w:b/>
                <w:color w:val="4472C4" w:themeColor="accent1"/>
                <w:sz w:val="20"/>
                <w:szCs w:val="20"/>
                <w:lang w:val="fr-FR"/>
              </w:rPr>
              <w:t xml:space="preserve">PLANS DE MOBILISATION DES PARTIES PRENANTES | PMPP </w:t>
            </w:r>
          </w:p>
          <w:p w14:paraId="1D4C402A" w14:textId="77777777" w:rsidR="007757EF" w:rsidRPr="004F4AD0" w:rsidRDefault="007757EF" w:rsidP="003E2E26">
            <w:pPr>
              <w:keepNext/>
              <w:keepLines/>
              <w:rPr>
                <w:rFonts w:cstheme="minorHAnsi"/>
                <w:sz w:val="20"/>
                <w:szCs w:val="20"/>
                <w:lang w:val="fr-FR"/>
              </w:rPr>
            </w:pPr>
          </w:p>
          <w:p w14:paraId="11464FE5" w14:textId="168E0F2E" w:rsidR="0031153A" w:rsidRPr="004F4AD0" w:rsidRDefault="00532421" w:rsidP="003E2E26">
            <w:pPr>
              <w:keepNext/>
              <w:keepLines/>
              <w:rPr>
                <w:lang w:val="fr-FR"/>
              </w:rPr>
            </w:pPr>
            <w:r>
              <w:rPr>
                <w:rFonts w:cstheme="minorHAnsi"/>
                <w:sz w:val="20"/>
                <w:szCs w:val="20"/>
                <w:lang w:val="fr-FR"/>
              </w:rPr>
              <w:t xml:space="preserve">Finaliser et </w:t>
            </w:r>
            <w:r w:rsidR="007779D7" w:rsidRPr="004F4AD0">
              <w:rPr>
                <w:rFonts w:cstheme="minorHAnsi"/>
                <w:sz w:val="20"/>
                <w:szCs w:val="20"/>
                <w:lang w:val="fr-FR"/>
              </w:rPr>
              <w:t>mettre en œuvre un Plan de mobilisation des parties prenantes (PMPP) pour le Projet, conformément à la NES n° 10, qui comprendra des mesures visant à fournir aux parties prenantes des informations opportunes, pertinentes, compréhensibles et accessibles, et à les consulter d'une manière culturellement appropriée, exempte de manipulation, d'interférence, de coercition, de discrimination et d'intimidation.</w:t>
            </w:r>
          </w:p>
        </w:tc>
        <w:tc>
          <w:tcPr>
            <w:tcW w:w="3443" w:type="dxa"/>
          </w:tcPr>
          <w:p w14:paraId="75AE13CB" w14:textId="77777777" w:rsidR="00396A4E" w:rsidRPr="004F4AD0" w:rsidRDefault="00396A4E" w:rsidP="003E2E26">
            <w:pPr>
              <w:keepNext/>
              <w:keepLines/>
              <w:rPr>
                <w:rFonts w:cstheme="minorHAnsi"/>
                <w:sz w:val="20"/>
                <w:szCs w:val="20"/>
                <w:lang w:val="fr-FR"/>
              </w:rPr>
            </w:pPr>
          </w:p>
          <w:p w14:paraId="5173C65A" w14:textId="0205D628" w:rsidR="007757EF" w:rsidRPr="004F4AD0" w:rsidRDefault="00532421" w:rsidP="003E2E26">
            <w:pPr>
              <w:keepNext/>
              <w:keepLines/>
              <w:spacing w:after="120"/>
              <w:rPr>
                <w:rFonts w:cstheme="minorHAnsi"/>
                <w:sz w:val="20"/>
                <w:szCs w:val="20"/>
                <w:lang w:val="fr-FR"/>
              </w:rPr>
            </w:pPr>
            <w:r>
              <w:rPr>
                <w:rFonts w:cstheme="minorHAnsi"/>
                <w:sz w:val="20"/>
                <w:szCs w:val="20"/>
                <w:lang w:val="fr-FR"/>
              </w:rPr>
              <w:t>Finaliser</w:t>
            </w:r>
            <w:r w:rsidR="000242F5">
              <w:rPr>
                <w:rFonts w:cstheme="minorHAnsi"/>
                <w:sz w:val="20"/>
                <w:szCs w:val="20"/>
                <w:lang w:val="fr-FR"/>
              </w:rPr>
              <w:t xml:space="preserve"> et publier</w:t>
            </w:r>
            <w:r w:rsidR="007779D7" w:rsidRPr="004F4AD0">
              <w:rPr>
                <w:rFonts w:cstheme="minorHAnsi"/>
                <w:sz w:val="20"/>
                <w:szCs w:val="20"/>
                <w:lang w:val="fr-FR"/>
              </w:rPr>
              <w:t xml:space="preserve"> le PMPP au plus tard 60 jours après la Date d'entrée en vigueur, puis le mettre en œuvre tout au long de la mise en œuvre du Projet.</w:t>
            </w:r>
          </w:p>
        </w:tc>
        <w:tc>
          <w:tcPr>
            <w:tcW w:w="1993" w:type="dxa"/>
          </w:tcPr>
          <w:p w14:paraId="23BD832E" w14:textId="77777777" w:rsidR="00B84F55" w:rsidRPr="004F4AD0" w:rsidRDefault="00B84F55" w:rsidP="003E2E26">
            <w:pPr>
              <w:keepNext/>
              <w:keepLines/>
              <w:rPr>
                <w:rFonts w:cstheme="minorHAnsi"/>
                <w:sz w:val="20"/>
                <w:szCs w:val="20"/>
                <w:lang w:val="fr-FR"/>
              </w:rPr>
            </w:pPr>
          </w:p>
          <w:p w14:paraId="0FAEDBB0" w14:textId="77777777" w:rsidR="00917CB9" w:rsidRPr="004F4AD0" w:rsidRDefault="00917CB9" w:rsidP="003E2E26">
            <w:pPr>
              <w:keepNext/>
              <w:keepLines/>
              <w:rPr>
                <w:rFonts w:cstheme="minorHAnsi"/>
                <w:sz w:val="20"/>
                <w:szCs w:val="20"/>
                <w:lang w:val="fr-FR"/>
              </w:rPr>
            </w:pPr>
          </w:p>
          <w:p w14:paraId="618D5371" w14:textId="34F55E53" w:rsidR="007757EF" w:rsidRPr="00302478" w:rsidRDefault="0037612B" w:rsidP="003E2E26">
            <w:pPr>
              <w:keepNext/>
              <w:keepLines/>
              <w:rPr>
                <w:rFonts w:cstheme="minorHAnsi"/>
                <w:sz w:val="20"/>
                <w:szCs w:val="20"/>
              </w:rPr>
            </w:pPr>
            <w:r>
              <w:rPr>
                <w:rFonts w:cstheme="minorHAnsi"/>
                <w:sz w:val="20"/>
                <w:szCs w:val="20"/>
              </w:rPr>
              <w:t>SONELEC</w:t>
            </w:r>
          </w:p>
        </w:tc>
      </w:tr>
      <w:tr w:rsidR="007757EF" w:rsidRPr="00302478" w14:paraId="17784A21" w14:textId="77777777" w:rsidTr="003E2E26">
        <w:trPr>
          <w:trHeight w:val="20"/>
          <w:jc w:val="center"/>
        </w:trPr>
        <w:tc>
          <w:tcPr>
            <w:tcW w:w="629" w:type="dxa"/>
          </w:tcPr>
          <w:p w14:paraId="414BD1AF" w14:textId="77777777" w:rsidR="007757EF" w:rsidRPr="00302478" w:rsidRDefault="007757EF" w:rsidP="003E2E26">
            <w:pPr>
              <w:keepNext/>
              <w:keepLines/>
              <w:jc w:val="center"/>
              <w:rPr>
                <w:rFonts w:cstheme="minorHAnsi"/>
                <w:sz w:val="20"/>
                <w:szCs w:val="20"/>
              </w:rPr>
            </w:pPr>
            <w:r w:rsidRPr="00302478">
              <w:rPr>
                <w:rFonts w:cstheme="minorHAnsi"/>
                <w:sz w:val="20"/>
                <w:szCs w:val="20"/>
              </w:rPr>
              <w:lastRenderedPageBreak/>
              <w:t>10.2</w:t>
            </w:r>
          </w:p>
        </w:tc>
        <w:tc>
          <w:tcPr>
            <w:tcW w:w="8335" w:type="dxa"/>
          </w:tcPr>
          <w:p w14:paraId="14B7F2A1" w14:textId="77777777" w:rsidR="007757EF" w:rsidRPr="004F4AD0" w:rsidRDefault="007757EF" w:rsidP="003E2E26">
            <w:pPr>
              <w:keepNext/>
              <w:keepLines/>
              <w:rPr>
                <w:rFonts w:cstheme="minorHAnsi"/>
                <w:b/>
                <w:color w:val="4472C4" w:themeColor="accent1"/>
                <w:sz w:val="20"/>
                <w:szCs w:val="20"/>
                <w:lang w:val="fr-FR"/>
              </w:rPr>
            </w:pPr>
            <w:r w:rsidRPr="004F4AD0">
              <w:rPr>
                <w:rFonts w:cstheme="minorHAnsi"/>
                <w:b/>
                <w:color w:val="4472C4" w:themeColor="accent1"/>
                <w:sz w:val="20"/>
                <w:szCs w:val="20"/>
                <w:lang w:val="fr-FR"/>
              </w:rPr>
              <w:t xml:space="preserve">MÉCANISME DE GESTION DES PLAINTES DU PROJET </w:t>
            </w:r>
          </w:p>
          <w:p w14:paraId="11150639" w14:textId="77777777" w:rsidR="007757EF" w:rsidRPr="004F4AD0" w:rsidRDefault="007757EF" w:rsidP="003E2E26">
            <w:pPr>
              <w:keepNext/>
              <w:keepLines/>
              <w:rPr>
                <w:sz w:val="20"/>
                <w:szCs w:val="20"/>
                <w:lang w:val="fr-FR"/>
              </w:rPr>
            </w:pPr>
          </w:p>
          <w:p w14:paraId="6E9C686F" w14:textId="44306CEC" w:rsidR="007757EF" w:rsidRPr="004F4AD0" w:rsidRDefault="007757EF" w:rsidP="003E2E26">
            <w:pPr>
              <w:keepNext/>
              <w:keepLines/>
              <w:rPr>
                <w:sz w:val="20"/>
                <w:szCs w:val="20"/>
                <w:lang w:val="fr-FR"/>
              </w:rPr>
            </w:pPr>
            <w:r w:rsidRPr="004F4AD0">
              <w:rPr>
                <w:sz w:val="20"/>
                <w:szCs w:val="20"/>
                <w:lang w:val="fr-FR"/>
              </w:rPr>
              <w:t>Mettre en place, faire connaître et exploiter un mécanisme de gestion des plaintes accessible (qui peut s'inspirer du mécanisme de gestion des plaintes existant établi dans le cadre du Projet d'accès à l'énergie solaire aux Comores (PAE</w:t>
            </w:r>
            <w:r w:rsidR="00E2722C">
              <w:rPr>
                <w:sz w:val="20"/>
                <w:szCs w:val="20"/>
                <w:lang w:val="fr-FR"/>
              </w:rPr>
              <w:t>S</w:t>
            </w:r>
            <w:r w:rsidRPr="004F4AD0">
              <w:rPr>
                <w:sz w:val="20"/>
                <w:szCs w:val="20"/>
                <w:lang w:val="fr-FR"/>
              </w:rPr>
              <w:t xml:space="preserve">C – P177646, tel que mis à jour dans le PMPP sous l'action 10.1]), pour </w:t>
            </w:r>
            <w:r w:rsidRPr="004F4AD0">
              <w:rPr>
                <w:rFonts w:cstheme="minorHAnsi"/>
                <w:sz w:val="20"/>
                <w:szCs w:val="20"/>
                <w:lang w:val="fr-FR"/>
              </w:rPr>
              <w:t>recevoir et faciliter le règlement des préoccupations et des plaintes en rapport avec le Projet (le « Mécanisme de gestion des plaintes du Projet »)</w:t>
            </w:r>
            <w:r w:rsidRPr="004F4AD0">
              <w:rPr>
                <w:sz w:val="20"/>
                <w:szCs w:val="20"/>
                <w:lang w:val="fr-FR"/>
              </w:rPr>
              <w:t>, rapidement et efficacement, d'une manière transparente, culturellement appropriée et facilement accessible à toutes les parties touchées par le Projet, sans frais ni représailles,</w:t>
            </w:r>
            <w:r w:rsidRPr="004F4AD0">
              <w:rPr>
                <w:rFonts w:cstheme="minorHAnsi"/>
                <w:sz w:val="20"/>
                <w:szCs w:val="20"/>
                <w:lang w:val="fr-FR"/>
              </w:rPr>
              <w:t xml:space="preserve"> y compris les préoccupations et les plaintes déposées de manière anonyme, conformément à la NES n° 10</w:t>
            </w:r>
            <w:r w:rsidRPr="004F4AD0">
              <w:rPr>
                <w:sz w:val="20"/>
                <w:szCs w:val="20"/>
                <w:lang w:val="fr-FR"/>
              </w:rPr>
              <w:t xml:space="preserve">. </w:t>
            </w:r>
          </w:p>
          <w:p w14:paraId="015F5F37" w14:textId="77777777" w:rsidR="007757EF" w:rsidRPr="004F4AD0" w:rsidRDefault="007757EF" w:rsidP="003E2E26">
            <w:pPr>
              <w:keepNext/>
              <w:keepLines/>
              <w:rPr>
                <w:sz w:val="20"/>
                <w:szCs w:val="20"/>
                <w:lang w:val="fr-FR"/>
              </w:rPr>
            </w:pPr>
          </w:p>
          <w:p w14:paraId="42D4823E" w14:textId="0659E59F" w:rsidR="007757EF" w:rsidRPr="004F4AD0" w:rsidRDefault="007757EF" w:rsidP="003E2E26">
            <w:pPr>
              <w:keepNext/>
              <w:keepLines/>
              <w:rPr>
                <w:rFonts w:cstheme="minorHAnsi"/>
                <w:sz w:val="20"/>
                <w:szCs w:val="20"/>
                <w:lang w:val="fr-FR"/>
              </w:rPr>
            </w:pPr>
            <w:r w:rsidRPr="004F4AD0">
              <w:rPr>
                <w:rFonts w:cstheme="minorHAnsi"/>
                <w:sz w:val="20"/>
                <w:szCs w:val="20"/>
                <w:lang w:val="fr-FR"/>
              </w:rPr>
              <w:t xml:space="preserve">Le mécanisme de gestion des plaintes doit être équipé pour recevoir, enregistrer et faciliter le règlement des plaintes pour EASS, y compris en orientant les survivants vers les prestataires de services compétents en matière de violence sexiste, le tout d'une manière sûre, confidentielle et centrée sur les survivants. </w:t>
            </w:r>
          </w:p>
          <w:p w14:paraId="6D956661" w14:textId="77777777" w:rsidR="007757EF" w:rsidRPr="004F4AD0" w:rsidRDefault="007757EF" w:rsidP="003E2E26">
            <w:pPr>
              <w:keepNext/>
              <w:keepLines/>
              <w:rPr>
                <w:rFonts w:cstheme="minorHAnsi"/>
                <w:b/>
                <w:color w:val="4472C4" w:themeColor="accent1"/>
                <w:sz w:val="20"/>
                <w:szCs w:val="20"/>
                <w:lang w:val="fr-FR"/>
              </w:rPr>
            </w:pPr>
          </w:p>
        </w:tc>
        <w:tc>
          <w:tcPr>
            <w:tcW w:w="3443" w:type="dxa"/>
          </w:tcPr>
          <w:p w14:paraId="5E6C29D9" w14:textId="77777777" w:rsidR="003934E6" w:rsidRPr="004F4AD0" w:rsidRDefault="003934E6" w:rsidP="003E2E26">
            <w:pPr>
              <w:keepNext/>
              <w:keepLines/>
              <w:rPr>
                <w:rFonts w:cstheme="minorHAnsi"/>
                <w:sz w:val="20"/>
                <w:szCs w:val="20"/>
                <w:lang w:val="fr-FR"/>
              </w:rPr>
            </w:pPr>
          </w:p>
          <w:p w14:paraId="4EA98269" w14:textId="77777777" w:rsidR="003934E6" w:rsidRPr="004F4AD0" w:rsidRDefault="003934E6" w:rsidP="003E2E26">
            <w:pPr>
              <w:keepNext/>
              <w:keepLines/>
              <w:rPr>
                <w:rFonts w:cstheme="minorHAnsi"/>
                <w:sz w:val="20"/>
                <w:szCs w:val="20"/>
                <w:lang w:val="fr-FR"/>
              </w:rPr>
            </w:pPr>
          </w:p>
          <w:p w14:paraId="17858516" w14:textId="10CF7141" w:rsidR="007757EF" w:rsidRPr="004F4AD0" w:rsidRDefault="00D629F4" w:rsidP="003E2E26">
            <w:pPr>
              <w:keepNext/>
              <w:keepLines/>
              <w:rPr>
                <w:rFonts w:cstheme="minorHAnsi"/>
                <w:sz w:val="20"/>
                <w:szCs w:val="20"/>
                <w:lang w:val="fr-FR"/>
              </w:rPr>
            </w:pPr>
            <w:r w:rsidRPr="004F4AD0">
              <w:rPr>
                <w:rFonts w:cstheme="minorHAnsi"/>
                <w:sz w:val="20"/>
                <w:szCs w:val="20"/>
                <w:lang w:val="fr-FR"/>
              </w:rPr>
              <w:t xml:space="preserve">Veiller à ce que le mécanisme de gestion des plaintes du projet soit établi, diffusé et opérationnel </w:t>
            </w:r>
            <w:r w:rsidR="008432F9">
              <w:rPr>
                <w:rFonts w:cstheme="minorHAnsi"/>
                <w:sz w:val="20"/>
                <w:szCs w:val="20"/>
                <w:lang w:val="fr-FR"/>
              </w:rPr>
              <w:t xml:space="preserve">au plus tard 90 </w:t>
            </w:r>
            <w:proofErr w:type="gramStart"/>
            <w:r w:rsidR="008432F9">
              <w:rPr>
                <w:rFonts w:cstheme="minorHAnsi"/>
                <w:sz w:val="20"/>
                <w:szCs w:val="20"/>
                <w:lang w:val="fr-FR"/>
              </w:rPr>
              <w:t>jour</w:t>
            </w:r>
            <w:proofErr w:type="gramEnd"/>
            <w:r w:rsidR="001C018F">
              <w:rPr>
                <w:rFonts w:cstheme="minorHAnsi"/>
                <w:sz w:val="20"/>
                <w:szCs w:val="20"/>
                <w:lang w:val="fr-FR"/>
              </w:rPr>
              <w:t xml:space="preserve"> après la date d’entrée en vigueur du projet</w:t>
            </w:r>
            <w:r w:rsidRPr="004F4AD0">
              <w:rPr>
                <w:rFonts w:cstheme="minorHAnsi"/>
                <w:sz w:val="20"/>
                <w:szCs w:val="20"/>
                <w:highlight w:val="yellow"/>
                <w:lang w:val="fr-FR"/>
              </w:rPr>
              <w:t>.</w:t>
            </w:r>
            <w:r w:rsidRPr="004F4AD0">
              <w:rPr>
                <w:rFonts w:cstheme="minorHAnsi"/>
                <w:sz w:val="20"/>
                <w:szCs w:val="20"/>
                <w:lang w:val="fr-FR"/>
              </w:rPr>
              <w:t xml:space="preserve"> Maintenir et faire fonctionner le mécanisme de gestion des plaintes du projet tout au long de la mise en œuvre du projet.</w:t>
            </w:r>
          </w:p>
        </w:tc>
        <w:tc>
          <w:tcPr>
            <w:tcW w:w="1993" w:type="dxa"/>
          </w:tcPr>
          <w:p w14:paraId="0E1F546A" w14:textId="77777777" w:rsidR="007757EF" w:rsidRPr="004F4AD0" w:rsidRDefault="007757EF" w:rsidP="003E2E26">
            <w:pPr>
              <w:keepNext/>
              <w:keepLines/>
              <w:rPr>
                <w:rFonts w:cstheme="minorHAnsi"/>
                <w:sz w:val="20"/>
                <w:szCs w:val="20"/>
                <w:lang w:val="fr-FR"/>
              </w:rPr>
            </w:pPr>
          </w:p>
          <w:p w14:paraId="05193529" w14:textId="77777777" w:rsidR="00B011E7" w:rsidRPr="004F4AD0" w:rsidRDefault="00B011E7" w:rsidP="003E2E26">
            <w:pPr>
              <w:keepNext/>
              <w:keepLines/>
              <w:rPr>
                <w:rFonts w:cstheme="minorHAnsi"/>
                <w:sz w:val="20"/>
                <w:szCs w:val="20"/>
                <w:lang w:val="fr-FR"/>
              </w:rPr>
            </w:pPr>
          </w:p>
          <w:p w14:paraId="784F5B8E" w14:textId="01388416" w:rsidR="00495CA4" w:rsidRPr="00302478" w:rsidRDefault="003E4E15" w:rsidP="003E2E26">
            <w:pPr>
              <w:keepNext/>
              <w:keepLines/>
              <w:rPr>
                <w:rFonts w:cstheme="minorHAnsi"/>
                <w:sz w:val="20"/>
                <w:szCs w:val="20"/>
              </w:rPr>
            </w:pPr>
            <w:r>
              <w:rPr>
                <w:rFonts w:cstheme="minorHAnsi"/>
                <w:sz w:val="20"/>
                <w:szCs w:val="20"/>
              </w:rPr>
              <w:t>SONELEC</w:t>
            </w:r>
          </w:p>
        </w:tc>
      </w:tr>
      <w:tr w:rsidR="007757EF" w:rsidRPr="009B29DC" w14:paraId="01A3ABB3" w14:textId="77777777" w:rsidTr="003E2E26">
        <w:trPr>
          <w:trHeight w:val="288"/>
          <w:jc w:val="center"/>
        </w:trPr>
        <w:tc>
          <w:tcPr>
            <w:tcW w:w="14400" w:type="dxa"/>
            <w:gridSpan w:val="4"/>
            <w:shd w:val="clear" w:color="auto" w:fill="F4B083" w:themeFill="accent2" w:themeFillTint="99"/>
            <w:vAlign w:val="center"/>
          </w:tcPr>
          <w:p w14:paraId="7CC08B0F" w14:textId="0417EFAA" w:rsidR="007757EF" w:rsidRPr="004F4AD0" w:rsidRDefault="007757EF" w:rsidP="003E2E26">
            <w:pPr>
              <w:keepNext/>
              <w:keepLines/>
              <w:rPr>
                <w:rFonts w:cstheme="minorHAnsi"/>
                <w:sz w:val="20"/>
                <w:szCs w:val="20"/>
                <w:lang w:val="fr-FR"/>
              </w:rPr>
            </w:pPr>
            <w:r w:rsidRPr="004F4AD0">
              <w:rPr>
                <w:rFonts w:cstheme="minorHAnsi"/>
                <w:b/>
                <w:sz w:val="20"/>
                <w:szCs w:val="20"/>
                <w:lang w:val="fr-FR"/>
              </w:rPr>
              <w:t xml:space="preserve">INDICATEURS DE L'ÉTAT DE PRÉPARATION À LA MISE EN ŒUVRE </w:t>
            </w:r>
          </w:p>
        </w:tc>
      </w:tr>
      <w:tr w:rsidR="007757EF" w:rsidRPr="009B29DC" w14:paraId="5B2183B1" w14:textId="77777777" w:rsidTr="003E2E26">
        <w:trPr>
          <w:trHeight w:val="20"/>
          <w:jc w:val="center"/>
        </w:trPr>
        <w:tc>
          <w:tcPr>
            <w:tcW w:w="14400" w:type="dxa"/>
            <w:gridSpan w:val="4"/>
          </w:tcPr>
          <w:p w14:paraId="7EFE9F35" w14:textId="77777777" w:rsidR="007757EF" w:rsidRPr="004F4AD0" w:rsidRDefault="007757EF" w:rsidP="003E2E26">
            <w:pPr>
              <w:keepNext/>
              <w:keepLines/>
              <w:spacing w:after="60"/>
              <w:rPr>
                <w:rFonts w:cstheme="minorHAnsi"/>
                <w:bCs/>
                <w:sz w:val="20"/>
                <w:szCs w:val="20"/>
                <w:lang w:val="fr-FR"/>
              </w:rPr>
            </w:pPr>
            <w:r w:rsidRPr="004F4AD0">
              <w:rPr>
                <w:rFonts w:cstheme="minorHAnsi"/>
                <w:bCs/>
                <w:sz w:val="20"/>
                <w:szCs w:val="20"/>
                <w:lang w:val="fr-FR"/>
              </w:rPr>
              <w:t>Les actions suivantes constituent des indicateurs de l'état de préparation à la mise en œuvre :</w:t>
            </w:r>
          </w:p>
          <w:p w14:paraId="171325FB" w14:textId="27861B75" w:rsidR="007D4E8D" w:rsidRPr="004F4AD0" w:rsidRDefault="007D4E8D" w:rsidP="003E2E26">
            <w:pPr>
              <w:pStyle w:val="ListParagraph"/>
              <w:keepNext/>
              <w:keepLines/>
              <w:numPr>
                <w:ilvl w:val="0"/>
                <w:numId w:val="3"/>
              </w:numPr>
              <w:spacing w:after="60"/>
              <w:ind w:left="688"/>
              <w:rPr>
                <w:sz w:val="20"/>
                <w:szCs w:val="20"/>
                <w:lang w:val="fr-FR"/>
              </w:rPr>
            </w:pPr>
            <w:r w:rsidRPr="004F4AD0">
              <w:rPr>
                <w:sz w:val="20"/>
                <w:szCs w:val="20"/>
                <w:lang w:val="fr-FR"/>
              </w:rPr>
              <w:t xml:space="preserve">Spécialistes des questions environnementales et sociales et de la violence </w:t>
            </w:r>
            <w:r w:rsidR="001C464C">
              <w:rPr>
                <w:sz w:val="20"/>
                <w:szCs w:val="20"/>
                <w:lang w:val="fr-FR"/>
              </w:rPr>
              <w:t>basée sur le genre</w:t>
            </w:r>
            <w:r w:rsidR="001C464C" w:rsidRPr="004F4AD0">
              <w:rPr>
                <w:sz w:val="20"/>
                <w:szCs w:val="20"/>
                <w:lang w:val="fr-FR"/>
              </w:rPr>
              <w:t xml:space="preserve"> </w:t>
            </w:r>
            <w:r w:rsidRPr="004F4AD0">
              <w:rPr>
                <w:sz w:val="20"/>
                <w:szCs w:val="20"/>
                <w:lang w:val="fr-FR"/>
              </w:rPr>
              <w:t>recrutés ou nommés pour l'</w:t>
            </w:r>
            <w:r w:rsidR="008E14F9">
              <w:rPr>
                <w:sz w:val="20"/>
                <w:szCs w:val="20"/>
                <w:lang w:val="fr-FR"/>
              </w:rPr>
              <w:t>UGP</w:t>
            </w:r>
            <w:r w:rsidRPr="004F4AD0">
              <w:rPr>
                <w:sz w:val="20"/>
                <w:szCs w:val="20"/>
                <w:lang w:val="fr-FR"/>
              </w:rPr>
              <w:t>, comme indiqué à la section A.</w:t>
            </w:r>
          </w:p>
          <w:p w14:paraId="54A4C28F" w14:textId="086BBA89" w:rsidR="007D4E8D" w:rsidRPr="004F4AD0" w:rsidRDefault="00B37338" w:rsidP="003E2E26">
            <w:pPr>
              <w:pStyle w:val="ListParagraph"/>
              <w:keepNext/>
              <w:keepLines/>
              <w:numPr>
                <w:ilvl w:val="0"/>
                <w:numId w:val="3"/>
              </w:numPr>
              <w:spacing w:after="60"/>
              <w:ind w:left="688"/>
              <w:rPr>
                <w:sz w:val="20"/>
                <w:szCs w:val="20"/>
                <w:lang w:val="fr-FR"/>
              </w:rPr>
            </w:pPr>
            <w:r w:rsidRPr="004F4AD0">
              <w:rPr>
                <w:sz w:val="20"/>
                <w:szCs w:val="20"/>
                <w:lang w:val="fr-FR"/>
              </w:rPr>
              <w:t>Un plan de formation et de renforcement des capacités E&amp;S a été élaboré comme indiqué à la Section B.</w:t>
            </w:r>
          </w:p>
          <w:p w14:paraId="4EC87B8F" w14:textId="30B02058" w:rsidR="007757EF" w:rsidRPr="004F4AD0" w:rsidRDefault="00302359" w:rsidP="003E2E26">
            <w:pPr>
              <w:pStyle w:val="ListParagraph"/>
              <w:keepNext/>
              <w:keepLines/>
              <w:numPr>
                <w:ilvl w:val="0"/>
                <w:numId w:val="3"/>
              </w:numPr>
              <w:spacing w:after="60"/>
              <w:ind w:left="688"/>
              <w:rPr>
                <w:rFonts w:cstheme="minorHAnsi"/>
                <w:sz w:val="20"/>
                <w:szCs w:val="20"/>
                <w:lang w:val="fr-FR"/>
              </w:rPr>
            </w:pPr>
            <w:r w:rsidRPr="004F4AD0">
              <w:rPr>
                <w:sz w:val="20"/>
                <w:szCs w:val="20"/>
                <w:lang w:val="fr-FR"/>
              </w:rPr>
              <w:t>Le mécanisme de gestion des plaintes des travailleurs, tel qu'indiqué à la section 2.3.1, et le mécanisme de gestion des plaintes du projet, tel qu'indiqué à la section 10.2, ont été mis en place.</w:t>
            </w:r>
          </w:p>
          <w:p w14:paraId="69AE3483" w14:textId="334467DD" w:rsidR="006660C3" w:rsidRPr="004F4AD0" w:rsidRDefault="00A22D4B" w:rsidP="003E2E26">
            <w:pPr>
              <w:pStyle w:val="ListParagraph"/>
              <w:keepNext/>
              <w:keepLines/>
              <w:numPr>
                <w:ilvl w:val="0"/>
                <w:numId w:val="3"/>
              </w:numPr>
              <w:spacing w:after="60"/>
              <w:ind w:left="688"/>
              <w:rPr>
                <w:rFonts w:cstheme="minorHAnsi"/>
                <w:sz w:val="20"/>
                <w:szCs w:val="20"/>
                <w:lang w:val="fr-FR"/>
              </w:rPr>
            </w:pPr>
            <w:r w:rsidRPr="004F4AD0">
              <w:rPr>
                <w:rFonts w:cstheme="minorHAnsi"/>
                <w:sz w:val="20"/>
                <w:szCs w:val="20"/>
                <w:lang w:val="fr-FR"/>
              </w:rPr>
              <w:t>Mise en œuvre des mesures relatives aux plans de réinstallation/PRMS avant le démarrage des travaux dans les zones touchées.</w:t>
            </w:r>
          </w:p>
        </w:tc>
      </w:tr>
    </w:tbl>
    <w:p w14:paraId="459BEDD7" w14:textId="77777777" w:rsidR="005E70CA" w:rsidRPr="004F4AD0" w:rsidRDefault="005E70CA" w:rsidP="003A2CDD">
      <w:pPr>
        <w:rPr>
          <w:lang w:val="fr-FR"/>
        </w:rPr>
      </w:pPr>
    </w:p>
    <w:sectPr w:rsidR="005E70CA" w:rsidRPr="004F4AD0" w:rsidSect="0050654E">
      <w:pgSz w:w="15840" w:h="12240" w:orient="landscape"/>
      <w:pgMar w:top="1008"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63F910" w14:textId="77777777" w:rsidR="00BF0DD8" w:rsidRDefault="00BF0DD8" w:rsidP="007757EF">
      <w:pPr>
        <w:spacing w:after="0" w:line="240" w:lineRule="auto"/>
      </w:pPr>
      <w:r>
        <w:separator/>
      </w:r>
    </w:p>
  </w:endnote>
  <w:endnote w:type="continuationSeparator" w:id="0">
    <w:p w14:paraId="53127FB4" w14:textId="77777777" w:rsidR="00BF0DD8" w:rsidRDefault="00BF0DD8" w:rsidP="007757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Aptos">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024E6A" w14:textId="0CE2D321" w:rsidR="00A10855" w:rsidRDefault="00287D55">
    <w:pPr>
      <w:pStyle w:val="Footer"/>
    </w:pPr>
    <w:r>
      <w:rPr>
        <w:noProof/>
      </w:rPr>
      <mc:AlternateContent>
        <mc:Choice Requires="wps">
          <w:drawing>
            <wp:anchor distT="0" distB="0" distL="0" distR="0" simplePos="0" relativeHeight="251658241" behindDoc="0" locked="0" layoutInCell="1" allowOverlap="1" wp14:anchorId="655D68BF" wp14:editId="7AF73213">
              <wp:simplePos x="635" y="635"/>
              <wp:positionH relativeFrom="page">
                <wp:align>right</wp:align>
              </wp:positionH>
              <wp:positionV relativeFrom="page">
                <wp:align>bottom</wp:align>
              </wp:positionV>
              <wp:extent cx="1170305" cy="357505"/>
              <wp:effectExtent l="0" t="0" r="0" b="0"/>
              <wp:wrapNone/>
              <wp:docPr id="1468422021" name="Text Box 2"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0305" cy="357505"/>
                      </a:xfrm>
                      <a:prstGeom prst="rect">
                        <a:avLst/>
                      </a:prstGeom>
                      <a:noFill/>
                      <a:ln>
                        <a:noFill/>
                      </a:ln>
                    </wps:spPr>
                    <wps:txbx>
                      <w:txbxContent>
                        <w:p w14:paraId="5AEA9D8E" w14:textId="75AB252D" w:rsidR="00287D55" w:rsidRPr="00287D55" w:rsidRDefault="00287D55" w:rsidP="00287D55">
                          <w:pPr>
                            <w:spacing w:after="0"/>
                            <w:rPr>
                              <w:rFonts w:ascii="Aptos" w:eastAsia="Aptos" w:hAnsi="Aptos" w:cs="Aptos"/>
                              <w:noProof/>
                              <w:color w:val="000000"/>
                              <w:sz w:val="20"/>
                              <w:szCs w:val="20"/>
                            </w:rPr>
                          </w:pPr>
                          <w:r w:rsidRPr="00287D55">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655D68BF" id="_x0000_t202" coordsize="21600,21600" o:spt="202" path="m,l,21600r21600,l21600,xe">
              <v:stroke joinstyle="miter"/>
              <v:path gradientshapeok="t" o:connecttype="rect"/>
            </v:shapetype>
            <v:shape id="Text Box 2" o:spid="_x0000_s1026" type="#_x0000_t202" alt="Official Use Only" style="position:absolute;margin-left:40.95pt;margin-top:0;width:92.15pt;height:28.15pt;z-index:251658241;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E/gDwIAABsEAAAOAAAAZHJzL2Uyb0RvYy54bWysU8Fu2zAMvQ/YPwi6L3bSZe2MOEXWIsOA&#10;oi2QDj0rshQbsESBUmJnXz9KdpKt22nYRaZI+pF8fFrc9qZlB4W+AVvy6STnTFkJVWN3Jf/+sv5w&#10;w5kPwlaiBatKflSe3y7fv1t0rlAzqKGtFDICsb7oXMnrEFyRZV7Wygg/AacsBTWgEYGuuMsqFB2h&#10;mzab5fmnrAOsHIJU3pP3fgjyZcLXWsnwpLVXgbUlp95COjGd23hmy4Uodihc3cixDfEPXRjRWCp6&#10;hroXQbA9Nn9AmUYieNBhIsFkoHUjVZqBppnmb6bZ1MKpNAuR492ZJv//YOXjYeOekYX+C/S0wEhI&#10;53zhyRnn6TWa+KVOGcWJwuOZNtUHJuNP0+v8Kp9zJil2Nb+ek00w2eVvhz58VWBYNEqOtJbEljg8&#10;+DCknlJiMQvrpm3Talr7m4Mwoye7tBit0G/7se8tVEcaB2HYtHdy3VDNB+HDs0BaLU1Acg1PdOgW&#10;upLDaHFWA/74mz/mE+MU5awjqZTckpY5a79Z2kRU1cnAZMzmH/Oc3Nt0m37O5/Fm9+YOSIVTehBO&#10;JpO8GNqTqRHMK6l5FatRSFhJNUu+PZl3YRAuvQapVquURCpyIjzYjZMROpIVmXzpXwW6ke5Ai3qE&#10;k5hE8Yb1ITf+6d1qH4j7tJJI7MDmyDcpMC11fC1R4r/eU9blTS9/AgAA//8DAFBLAwQUAAYACAAA&#10;ACEA+JOJF9wAAAAEAQAADwAAAGRycy9kb3ducmV2LnhtbEyPzWrDMBCE74W+g9hAL6WR26QiuJZD&#10;G+ihUAL5ob3K1sY2kVZGUhzn7av00l4Whhlmvi2WozVsQB86RxIepxkwpNrpjhoJ+937wwJYiIq0&#10;Mo5QwgUDLMvbm0Ll2p1pg8M2NiyVUMiVhDbGPuc81C1aFaauR0rewXmrYpK+4dqrcyq3hj9lmeBW&#10;dZQWWtXjqsX6uD1ZCW/34av6PPrLx3ruxPewEqZfCynvJuPrC7CIY/wLwxU/oUOZmCp3Ih2YkZAe&#10;ib/36i3mM2CVhGcxA14W/D98+QMAAP//AwBQSwECLQAUAAYACAAAACEAtoM4kv4AAADhAQAAEwAA&#10;AAAAAAAAAAAAAAAAAAAAW0NvbnRlbnRfVHlwZXNdLnhtbFBLAQItABQABgAIAAAAIQA4/SH/1gAA&#10;AJQBAAALAAAAAAAAAAAAAAAAAC8BAABfcmVscy8ucmVsc1BLAQItABQABgAIAAAAIQCyHE/gDwIA&#10;ABsEAAAOAAAAAAAAAAAAAAAAAC4CAABkcnMvZTJvRG9jLnhtbFBLAQItABQABgAIAAAAIQD4k4kX&#10;3AAAAAQBAAAPAAAAAAAAAAAAAAAAAGkEAABkcnMvZG93bnJldi54bWxQSwUGAAAAAAQABADzAAAA&#10;cgUAAAAA&#10;" filled="f" stroked="f">
              <v:textbox style="mso-fit-shape-to-text:t" inset="0,0,20pt,15pt">
                <w:txbxContent>
                  <w:p w14:paraId="5AEA9D8E" w14:textId="75AB252D" w:rsidR="00287D55" w:rsidRPr="00287D55" w:rsidRDefault="00287D55" w:rsidP="00287D55">
                    <w:pPr>
                      <w:spacing w:after="0"/>
                      <w:rPr>
                        <w:rFonts w:ascii="Aptos" w:eastAsia="Aptos" w:hAnsi="Aptos" w:cs="Aptos"/>
                        <w:noProof/>
                        <w:color w:val="000000"/>
                        <w:sz w:val="20"/>
                        <w:szCs w:val="20"/>
                      </w:rPr>
                    </w:pPr>
                    <w:r w:rsidRPr="00287D55">
                      <w:rPr>
                        <w:rFonts w:ascii="Aptos" w:eastAsia="Aptos" w:hAnsi="Aptos" w:cs="Aptos"/>
                        <w:noProof/>
                        <w:color w:val="000000"/>
                        <w:sz w:val="20"/>
                        <w:szCs w:val="20"/>
                      </w:rPr>
                      <w:t>Official Use Only</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D1DE64" w14:textId="0F012D1F" w:rsidR="006D3C4A" w:rsidRDefault="00287D55">
    <w:pPr>
      <w:pStyle w:val="Footer"/>
      <w:jc w:val="right"/>
    </w:pPr>
    <w:r>
      <w:rPr>
        <w:noProof/>
      </w:rPr>
      <mc:AlternateContent>
        <mc:Choice Requires="wps">
          <w:drawing>
            <wp:anchor distT="0" distB="0" distL="0" distR="0" simplePos="0" relativeHeight="251658242" behindDoc="0" locked="0" layoutInCell="1" allowOverlap="1" wp14:anchorId="5F3D9A6F" wp14:editId="2B5C2B70">
              <wp:simplePos x="635" y="635"/>
              <wp:positionH relativeFrom="page">
                <wp:align>right</wp:align>
              </wp:positionH>
              <wp:positionV relativeFrom="page">
                <wp:align>bottom</wp:align>
              </wp:positionV>
              <wp:extent cx="1170305" cy="357505"/>
              <wp:effectExtent l="0" t="0" r="0" b="0"/>
              <wp:wrapNone/>
              <wp:docPr id="1919606154" name="Text Box 3"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0305" cy="357505"/>
                      </a:xfrm>
                      <a:prstGeom prst="rect">
                        <a:avLst/>
                      </a:prstGeom>
                      <a:noFill/>
                      <a:ln>
                        <a:noFill/>
                      </a:ln>
                    </wps:spPr>
                    <wps:txbx>
                      <w:txbxContent>
                        <w:p w14:paraId="75245968" w14:textId="0E86E24C" w:rsidR="00287D55" w:rsidRPr="00287D55" w:rsidRDefault="00287D55" w:rsidP="00287D55">
                          <w:pPr>
                            <w:spacing w:after="0"/>
                            <w:rPr>
                              <w:rFonts w:ascii="Aptos" w:eastAsia="Aptos" w:hAnsi="Aptos" w:cs="Aptos"/>
                              <w:noProof/>
                              <w:color w:val="000000"/>
                              <w:sz w:val="20"/>
                              <w:szCs w:val="20"/>
                            </w:rPr>
                          </w:pPr>
                          <w:r w:rsidRPr="00287D55">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5F3D9A6F" id="_x0000_t202" coordsize="21600,21600" o:spt="202" path="m,l,21600r21600,l21600,xe">
              <v:stroke joinstyle="miter"/>
              <v:path gradientshapeok="t" o:connecttype="rect"/>
            </v:shapetype>
            <v:shape id="Text Box 3" o:spid="_x0000_s1027" type="#_x0000_t202" alt="Official Use Only" style="position:absolute;left:0;text-align:left;margin-left:40.95pt;margin-top:0;width:92.15pt;height:28.15pt;z-index:25165824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CMEgIAACIEAAAOAAAAZHJzL2Uyb0RvYy54bWysU01v2zAMvQ/YfxB0X+yky7oZcYqsRYYB&#10;QVsgHXpWZCk2YIkCpcTOfv0oOR9d11Oxi0yRND/ee5rd9KZle4W+AVvy8SjnTFkJVWO3Jf/1tPz0&#10;lTMfhK1EC1aV/KA8v5l//DDrXKEmUENbKWRUxPqicyWvQ3BFlnlZKyP8CJyyFNSARgS64jarUHRU&#10;3bTZJM+/ZB1g5RCk8p68d0OQz1N9rZUMD1p7FVhbcpotpBPTuYlnNp+JYovC1Y08jiHeMYURjaWm&#10;51J3Igi2w+afUqaRCB50GEkwGWjdSJV2oG3G+att1rVwKu1C4Hh3hsn/v7Lyfr92j8hC/x16IjAC&#10;0jlfeHLGfXqNJn5pUkZxgvBwhk31gcn40/g6v8qnnEmKXU2vp2RTmezyt0MffigwLBolR6IloSX2&#10;Kx+G1FNKbGZh2bRtoqa1fzmoZvRklxGjFfpNz5rqxfgbqA60FcJAuHdy2VDrlfDhUSAxTIuQasMD&#10;HbqFruRwtDirAX+/5Y/5BDxFOetIMSW3JGnO2p+WCIniOhmYjMn0c56Te5Nu42/5NN7sztwCiXFM&#10;78LJZJIXQ3syNYJ5JlEvYjcKCSupZ8k3J/M2DPqlRyHVYpGSSExOhJVdOxlLR8wioE/9s0B3RD0Q&#10;X/dw0pQoXoE/5MY/vVvsAlGQmIn4DmgeYSchJm6PjyYq/eU9ZV2e9vwPAAAA//8DAFBLAwQUAAYA&#10;CAAAACEA+JOJF9wAAAAEAQAADwAAAGRycy9kb3ducmV2LnhtbEyPzWrDMBCE74W+g9hAL6WR26Qi&#10;uJZDG+ihUAL5ob3K1sY2kVZGUhzn7av00l4Whhlmvi2WozVsQB86RxIepxkwpNrpjhoJ+937wwJY&#10;iIq0Mo5QwgUDLMvbm0Ll2p1pg8M2NiyVUMiVhDbGPuc81C1aFaauR0rewXmrYpK+4dqrcyq3hj9l&#10;meBWdZQWWtXjqsX6uD1ZCW/34av6PPrLx3ruxPewEqZfCynvJuPrC7CIY/wLwxU/oUOZmCp3Ih2Y&#10;kZAeib/36i3mM2CVhGcxA14W/D98+QMAAP//AwBQSwECLQAUAAYACAAAACEAtoM4kv4AAADhAQAA&#10;EwAAAAAAAAAAAAAAAAAAAAAAW0NvbnRlbnRfVHlwZXNdLnhtbFBLAQItABQABgAIAAAAIQA4/SH/&#10;1gAAAJQBAAALAAAAAAAAAAAAAAAAAC8BAABfcmVscy8ucmVsc1BLAQItABQABgAIAAAAIQB+GMCM&#10;EgIAACIEAAAOAAAAAAAAAAAAAAAAAC4CAABkcnMvZTJvRG9jLnhtbFBLAQItABQABgAIAAAAIQD4&#10;k4kX3AAAAAQBAAAPAAAAAAAAAAAAAAAAAGwEAABkcnMvZG93bnJldi54bWxQSwUGAAAAAAQABADz&#10;AAAAdQUAAAAA&#10;" filled="f" stroked="f">
              <v:textbox style="mso-fit-shape-to-text:t" inset="0,0,20pt,15pt">
                <w:txbxContent>
                  <w:p w14:paraId="75245968" w14:textId="0E86E24C" w:rsidR="00287D55" w:rsidRPr="00287D55" w:rsidRDefault="00287D55" w:rsidP="00287D55">
                    <w:pPr>
                      <w:spacing w:after="0"/>
                      <w:rPr>
                        <w:rFonts w:ascii="Aptos" w:eastAsia="Aptos" w:hAnsi="Aptos" w:cs="Aptos"/>
                        <w:noProof/>
                        <w:color w:val="000000"/>
                        <w:sz w:val="20"/>
                        <w:szCs w:val="20"/>
                      </w:rPr>
                    </w:pPr>
                    <w:r w:rsidRPr="00287D55">
                      <w:rPr>
                        <w:rFonts w:ascii="Aptos" w:eastAsia="Aptos" w:hAnsi="Aptos" w:cs="Aptos"/>
                        <w:noProof/>
                        <w:color w:val="000000"/>
                        <w:sz w:val="20"/>
                        <w:szCs w:val="20"/>
                      </w:rPr>
                      <w:t>Official Use Only</w:t>
                    </w:r>
                  </w:p>
                </w:txbxContent>
              </v:textbox>
              <w10:wrap anchorx="page" anchory="page"/>
            </v:shape>
          </w:pict>
        </mc:Fallback>
      </mc:AlternateContent>
    </w:r>
  </w:p>
  <w:p w14:paraId="5E1BEF3B" w14:textId="77777777" w:rsidR="006D3C4A" w:rsidRDefault="006D3C4A">
    <w:pPr>
      <w:pStyle w:val="Footer"/>
      <w:jc w:val="right"/>
    </w:pPr>
    <w:r>
      <w:fldChar w:fldCharType="begin"/>
    </w:r>
    <w:r>
      <w:instrText xml:space="preserve"> PAGE   \* MERGEFORMAT </w:instrText>
    </w:r>
    <w:r>
      <w:fldChar w:fldCharType="separate"/>
    </w:r>
    <w:r>
      <w:rPr>
        <w:noProof/>
      </w:rPr>
      <w:t>2</w:t>
    </w:r>
    <w:r>
      <w:rPr>
        <w:noProof/>
      </w:rPr>
      <w:fldChar w:fldCharType="end"/>
    </w:r>
  </w:p>
  <w:p w14:paraId="081466C2" w14:textId="77777777" w:rsidR="006D3C4A" w:rsidRDefault="006D3C4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722DF5" w14:textId="5DE0F7D8" w:rsidR="00A10855" w:rsidRDefault="00287D55">
    <w:pPr>
      <w:pStyle w:val="Footer"/>
    </w:pPr>
    <w:r>
      <w:rPr>
        <w:noProof/>
      </w:rPr>
      <mc:AlternateContent>
        <mc:Choice Requires="wps">
          <w:drawing>
            <wp:anchor distT="0" distB="0" distL="0" distR="0" simplePos="0" relativeHeight="251658240" behindDoc="0" locked="0" layoutInCell="1" allowOverlap="1" wp14:anchorId="4934602F" wp14:editId="2639CFED">
              <wp:simplePos x="635" y="635"/>
              <wp:positionH relativeFrom="page">
                <wp:align>right</wp:align>
              </wp:positionH>
              <wp:positionV relativeFrom="page">
                <wp:align>bottom</wp:align>
              </wp:positionV>
              <wp:extent cx="1170305" cy="357505"/>
              <wp:effectExtent l="0" t="0" r="0" b="0"/>
              <wp:wrapNone/>
              <wp:docPr id="1977589432" name="Text Box 1"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0305" cy="357505"/>
                      </a:xfrm>
                      <a:prstGeom prst="rect">
                        <a:avLst/>
                      </a:prstGeom>
                      <a:noFill/>
                      <a:ln>
                        <a:noFill/>
                      </a:ln>
                    </wps:spPr>
                    <wps:txbx>
                      <w:txbxContent>
                        <w:p w14:paraId="35BC6731" w14:textId="17CF8F61" w:rsidR="00287D55" w:rsidRPr="00287D55" w:rsidRDefault="00287D55" w:rsidP="00287D55">
                          <w:pPr>
                            <w:spacing w:after="0"/>
                            <w:rPr>
                              <w:rFonts w:ascii="Aptos" w:eastAsia="Aptos" w:hAnsi="Aptos" w:cs="Aptos"/>
                              <w:noProof/>
                              <w:color w:val="000000"/>
                              <w:sz w:val="20"/>
                              <w:szCs w:val="20"/>
                            </w:rPr>
                          </w:pPr>
                          <w:r w:rsidRPr="00287D55">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4934602F" id="_x0000_t202" coordsize="21600,21600" o:spt="202" path="m,l,21600r21600,l21600,xe">
              <v:stroke joinstyle="miter"/>
              <v:path gradientshapeok="t" o:connecttype="rect"/>
            </v:shapetype>
            <v:shape id="Text Box 1" o:spid="_x0000_s1028" type="#_x0000_t202" alt="Official Use Only" style="position:absolute;margin-left:40.95pt;margin-top:0;width:92.15pt;height:28.15pt;z-index:25165824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jPOFAIAACIEAAAOAAAAZHJzL2Uyb0RvYy54bWysU01v2zAMvQ/YfxB0X+yky9oZcYqsRYYB&#10;RVsgHXpWZCk2YIkCpcTOfv0oOU62bqdhF5kiaX6897S47U3LDgp9A7bk00nOmbISqsbuSv79Zf3h&#10;hjMfhK1EC1aV/Kg8v12+f7foXKFmUENbKWRUxPqicyWvQ3BFlnlZKyP8BJyyFNSARgS64i6rUHRU&#10;3bTZLM8/ZR1g5RCk8p6890OQL1N9rZUMT1p7FVhbcpotpBPTuY1ntlyIYofC1Y08jSH+YQojGktN&#10;z6XuRRBsj80fpUwjETzoMJFgMtC6kSrtQNtM8zfbbGrhVNqFwPHuDJP/f2Xl42HjnpGF/gv0RGAE&#10;pHO+8OSM+/QaTfzSpIziBOHxDJvqA5Pxp+l1fpXPOZMUu5pfz8mmMtnlb4c+fFVgWDRKjkRLQksc&#10;HnwYUseU2MzCumnbRE1rf3NQzejJLiNGK/TbnjVVyWfj+FuojrQVwkC4d3LdUOsH4cOzQGKYFiHV&#10;hic6dAtdyeFkcVYD/vibP+YT8BTlrCPFlNySpDlrv1kiJIprNDAZs/nHPCf3Nt2mn/N5vNm9uQMS&#10;45TehZPJJC+GdjQ1gnklUa9iNwoJK6lnybejeRcG/dKjkGq1SkkkJifCg904GUtHzCKgL/2rQHdC&#10;PRBfjzBqShRvwB9y45/erfaBKEjMRHwHNE+wkxATt6dHE5X+6z1lXZ728icAAAD//wMAUEsDBBQA&#10;BgAIAAAAIQD4k4kX3AAAAAQBAAAPAAAAZHJzL2Rvd25yZXYueG1sTI/NasMwEITvhb6D2EAvpZHb&#10;pCK4lkMb6KFQAvmhvcrWxjaRVkZSHOftq/TSXhaGGWa+LZajNWxAHzpHEh6nGTCk2umOGgn73fvD&#10;AliIirQyjlDCBQMsy9ubQuXanWmDwzY2LJVQyJWENsY+5zzULVoVpq5HSt7Beatikr7h2qtzKreG&#10;P2WZ4FZ1lBZa1eOqxfq4PVkJb/fhq/o8+svHeu7E97ASpl8LKe8m4+sLsIhj/AvDFT+hQ5mYKnci&#10;HZiRkB6Jv/fqLeYzYJWEZzEDXhb8P3z5AwAA//8DAFBLAQItABQABgAIAAAAIQC2gziS/gAAAOEB&#10;AAATAAAAAAAAAAAAAAAAAAAAAABbQ29udGVudF9UeXBlc10ueG1sUEsBAi0AFAAGAAgAAAAhADj9&#10;If/WAAAAlAEAAAsAAAAAAAAAAAAAAAAALwEAAF9yZWxzLy5yZWxzUEsBAi0AFAAGAAgAAAAhAC+O&#10;M84UAgAAIgQAAA4AAAAAAAAAAAAAAAAALgIAAGRycy9lMm9Eb2MueG1sUEsBAi0AFAAGAAgAAAAh&#10;APiTiRfcAAAABAEAAA8AAAAAAAAAAAAAAAAAbgQAAGRycy9kb3ducmV2LnhtbFBLBQYAAAAABAAE&#10;APMAAAB3BQAAAAA=&#10;" filled="f" stroked="f">
              <v:textbox style="mso-fit-shape-to-text:t" inset="0,0,20pt,15pt">
                <w:txbxContent>
                  <w:p w14:paraId="35BC6731" w14:textId="17CF8F61" w:rsidR="00287D55" w:rsidRPr="00287D55" w:rsidRDefault="00287D55" w:rsidP="00287D55">
                    <w:pPr>
                      <w:spacing w:after="0"/>
                      <w:rPr>
                        <w:rFonts w:ascii="Aptos" w:eastAsia="Aptos" w:hAnsi="Aptos" w:cs="Aptos"/>
                        <w:noProof/>
                        <w:color w:val="000000"/>
                        <w:sz w:val="20"/>
                        <w:szCs w:val="20"/>
                      </w:rPr>
                    </w:pPr>
                    <w:r w:rsidRPr="00287D55">
                      <w:rPr>
                        <w:rFonts w:ascii="Aptos" w:eastAsia="Aptos" w:hAnsi="Aptos" w:cs="Aptos"/>
                        <w:noProof/>
                        <w:color w:val="000000"/>
                        <w:sz w:val="20"/>
                        <w:szCs w:val="20"/>
                      </w:rPr>
                      <w:t>Official Use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4E0EDB" w14:textId="77777777" w:rsidR="00BF0DD8" w:rsidRDefault="00BF0DD8" w:rsidP="007757EF">
      <w:pPr>
        <w:spacing w:after="0" w:line="240" w:lineRule="auto"/>
      </w:pPr>
      <w:r>
        <w:separator/>
      </w:r>
    </w:p>
  </w:footnote>
  <w:footnote w:type="continuationSeparator" w:id="0">
    <w:p w14:paraId="502D1DCE" w14:textId="77777777" w:rsidR="00BF0DD8" w:rsidRDefault="00BF0DD8" w:rsidP="007757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C92276"/>
    <w:multiLevelType w:val="hybridMultilevel"/>
    <w:tmpl w:val="D5C44A62"/>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CD2D75"/>
    <w:multiLevelType w:val="hybridMultilevel"/>
    <w:tmpl w:val="6608E23C"/>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FF1105"/>
    <w:multiLevelType w:val="hybridMultilevel"/>
    <w:tmpl w:val="9EF80BEA"/>
    <w:lvl w:ilvl="0" w:tplc="2FF40A68">
      <w:start w:val="8"/>
      <w:numFmt w:val="decimal"/>
      <w:lvlText w:val="%1."/>
      <w:lvlJc w:val="left"/>
      <w:pPr>
        <w:ind w:left="720" w:hanging="360"/>
      </w:pPr>
      <w:rPr>
        <w:rFonts w:eastAsia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7D40EC9"/>
    <w:multiLevelType w:val="hybridMultilevel"/>
    <w:tmpl w:val="805E2C0E"/>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E3C5788"/>
    <w:multiLevelType w:val="hybridMultilevel"/>
    <w:tmpl w:val="97B0E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5CB2D5D"/>
    <w:multiLevelType w:val="hybridMultilevel"/>
    <w:tmpl w:val="F4A63EEC"/>
    <w:lvl w:ilvl="0" w:tplc="5E6E3CC0">
      <w:start w:val="8"/>
      <w:numFmt w:val="decimal"/>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B333459"/>
    <w:multiLevelType w:val="hybridMultilevel"/>
    <w:tmpl w:val="C32E3C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2554D86"/>
    <w:multiLevelType w:val="hybridMultilevel"/>
    <w:tmpl w:val="3110C080"/>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9CA7E59"/>
    <w:multiLevelType w:val="hybridMultilevel"/>
    <w:tmpl w:val="CCFA2C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77599727">
    <w:abstractNumId w:val="8"/>
  </w:num>
  <w:num w:numId="2" w16cid:durableId="360741645">
    <w:abstractNumId w:val="6"/>
  </w:num>
  <w:num w:numId="3" w16cid:durableId="1753046629">
    <w:abstractNumId w:val="4"/>
  </w:num>
  <w:num w:numId="4" w16cid:durableId="1896161138">
    <w:abstractNumId w:val="2"/>
  </w:num>
  <w:num w:numId="5" w16cid:durableId="1591962418">
    <w:abstractNumId w:val="5"/>
  </w:num>
  <w:num w:numId="6" w16cid:durableId="1196775624">
    <w:abstractNumId w:val="1"/>
  </w:num>
  <w:num w:numId="7" w16cid:durableId="640384109">
    <w:abstractNumId w:val="3"/>
  </w:num>
  <w:num w:numId="8" w16cid:durableId="879170144">
    <w:abstractNumId w:val="7"/>
  </w:num>
  <w:num w:numId="9" w16cid:durableId="17101081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4"/>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7EF"/>
    <w:rsid w:val="0000010C"/>
    <w:rsid w:val="000029A1"/>
    <w:rsid w:val="00003907"/>
    <w:rsid w:val="00003CDD"/>
    <w:rsid w:val="000049B7"/>
    <w:rsid w:val="0000646E"/>
    <w:rsid w:val="0000797A"/>
    <w:rsid w:val="0001070D"/>
    <w:rsid w:val="000117C7"/>
    <w:rsid w:val="00011896"/>
    <w:rsid w:val="000136DD"/>
    <w:rsid w:val="00013CB2"/>
    <w:rsid w:val="00014ADD"/>
    <w:rsid w:val="00015671"/>
    <w:rsid w:val="000167FF"/>
    <w:rsid w:val="00017490"/>
    <w:rsid w:val="00017DDE"/>
    <w:rsid w:val="000242F5"/>
    <w:rsid w:val="00036D2B"/>
    <w:rsid w:val="0004118F"/>
    <w:rsid w:val="000413C4"/>
    <w:rsid w:val="00043FD8"/>
    <w:rsid w:val="000508A5"/>
    <w:rsid w:val="00051575"/>
    <w:rsid w:val="00054177"/>
    <w:rsid w:val="00055367"/>
    <w:rsid w:val="00060312"/>
    <w:rsid w:val="00061AFA"/>
    <w:rsid w:val="00067FE8"/>
    <w:rsid w:val="000750DE"/>
    <w:rsid w:val="000776E6"/>
    <w:rsid w:val="00081B65"/>
    <w:rsid w:val="00082D48"/>
    <w:rsid w:val="000857F0"/>
    <w:rsid w:val="000858C3"/>
    <w:rsid w:val="000858C7"/>
    <w:rsid w:val="00087566"/>
    <w:rsid w:val="0008761B"/>
    <w:rsid w:val="00092119"/>
    <w:rsid w:val="0009285B"/>
    <w:rsid w:val="000A544A"/>
    <w:rsid w:val="000A5D6F"/>
    <w:rsid w:val="000A7C2B"/>
    <w:rsid w:val="000B0ABA"/>
    <w:rsid w:val="000B1B2F"/>
    <w:rsid w:val="000B28CE"/>
    <w:rsid w:val="000B4D29"/>
    <w:rsid w:val="000C059E"/>
    <w:rsid w:val="000C42D7"/>
    <w:rsid w:val="000C45D5"/>
    <w:rsid w:val="000C66F7"/>
    <w:rsid w:val="000C756B"/>
    <w:rsid w:val="000D2B27"/>
    <w:rsid w:val="000D502D"/>
    <w:rsid w:val="000D5CA2"/>
    <w:rsid w:val="000E2BDF"/>
    <w:rsid w:val="000E36A7"/>
    <w:rsid w:val="000E3C72"/>
    <w:rsid w:val="000E64BE"/>
    <w:rsid w:val="000E7970"/>
    <w:rsid w:val="000F5A37"/>
    <w:rsid w:val="001043EF"/>
    <w:rsid w:val="00107EDF"/>
    <w:rsid w:val="001138AE"/>
    <w:rsid w:val="00116F24"/>
    <w:rsid w:val="00120EB3"/>
    <w:rsid w:val="001228D9"/>
    <w:rsid w:val="00122BE2"/>
    <w:rsid w:val="001249D1"/>
    <w:rsid w:val="00131795"/>
    <w:rsid w:val="0013214A"/>
    <w:rsid w:val="00132503"/>
    <w:rsid w:val="0013430E"/>
    <w:rsid w:val="00135768"/>
    <w:rsid w:val="00135967"/>
    <w:rsid w:val="00135DEC"/>
    <w:rsid w:val="001364ED"/>
    <w:rsid w:val="001405C2"/>
    <w:rsid w:val="00140F2C"/>
    <w:rsid w:val="00142731"/>
    <w:rsid w:val="00142D3B"/>
    <w:rsid w:val="001433FB"/>
    <w:rsid w:val="00146CE3"/>
    <w:rsid w:val="00153B07"/>
    <w:rsid w:val="00155E0D"/>
    <w:rsid w:val="001624F0"/>
    <w:rsid w:val="001741F8"/>
    <w:rsid w:val="0017665C"/>
    <w:rsid w:val="00192DBD"/>
    <w:rsid w:val="001959C7"/>
    <w:rsid w:val="001A1C8C"/>
    <w:rsid w:val="001A1F1A"/>
    <w:rsid w:val="001A45C4"/>
    <w:rsid w:val="001A51CC"/>
    <w:rsid w:val="001A6210"/>
    <w:rsid w:val="001B54A0"/>
    <w:rsid w:val="001B7BAF"/>
    <w:rsid w:val="001C018F"/>
    <w:rsid w:val="001C0B55"/>
    <w:rsid w:val="001C1FAF"/>
    <w:rsid w:val="001C2FAF"/>
    <w:rsid w:val="001C464C"/>
    <w:rsid w:val="001C52A6"/>
    <w:rsid w:val="001D3FDB"/>
    <w:rsid w:val="001D437E"/>
    <w:rsid w:val="001D4DA7"/>
    <w:rsid w:val="001D6802"/>
    <w:rsid w:val="001D726B"/>
    <w:rsid w:val="001D75F4"/>
    <w:rsid w:val="001E3021"/>
    <w:rsid w:val="001E3193"/>
    <w:rsid w:val="001E4761"/>
    <w:rsid w:val="001E4B1F"/>
    <w:rsid w:val="001E6201"/>
    <w:rsid w:val="001F2FAB"/>
    <w:rsid w:val="001F4641"/>
    <w:rsid w:val="001F4F80"/>
    <w:rsid w:val="001F5109"/>
    <w:rsid w:val="001F6A40"/>
    <w:rsid w:val="0020248A"/>
    <w:rsid w:val="0020476C"/>
    <w:rsid w:val="002062FD"/>
    <w:rsid w:val="00211DE7"/>
    <w:rsid w:val="00212A71"/>
    <w:rsid w:val="002137D6"/>
    <w:rsid w:val="00215E4E"/>
    <w:rsid w:val="00216C96"/>
    <w:rsid w:val="002175BE"/>
    <w:rsid w:val="002222D4"/>
    <w:rsid w:val="002234A2"/>
    <w:rsid w:val="00226ABB"/>
    <w:rsid w:val="00226EE3"/>
    <w:rsid w:val="00227137"/>
    <w:rsid w:val="00231414"/>
    <w:rsid w:val="00235511"/>
    <w:rsid w:val="002355CB"/>
    <w:rsid w:val="002364BB"/>
    <w:rsid w:val="0023784D"/>
    <w:rsid w:val="00240D6D"/>
    <w:rsid w:val="00241C18"/>
    <w:rsid w:val="002424FF"/>
    <w:rsid w:val="00243166"/>
    <w:rsid w:val="002447E7"/>
    <w:rsid w:val="00244DF3"/>
    <w:rsid w:val="00252C17"/>
    <w:rsid w:val="00256EAB"/>
    <w:rsid w:val="00261B97"/>
    <w:rsid w:val="002629D9"/>
    <w:rsid w:val="002669C8"/>
    <w:rsid w:val="00267106"/>
    <w:rsid w:val="00267CC0"/>
    <w:rsid w:val="00267F94"/>
    <w:rsid w:val="00274EE7"/>
    <w:rsid w:val="002859E4"/>
    <w:rsid w:val="0028772D"/>
    <w:rsid w:val="00287D55"/>
    <w:rsid w:val="00295055"/>
    <w:rsid w:val="002978BF"/>
    <w:rsid w:val="002A3D28"/>
    <w:rsid w:val="002A5CE8"/>
    <w:rsid w:val="002B4B17"/>
    <w:rsid w:val="002B6B38"/>
    <w:rsid w:val="002C0F12"/>
    <w:rsid w:val="002C14D9"/>
    <w:rsid w:val="002C3C6E"/>
    <w:rsid w:val="002C3FA7"/>
    <w:rsid w:val="002D2B79"/>
    <w:rsid w:val="002D3B00"/>
    <w:rsid w:val="002D3C54"/>
    <w:rsid w:val="002E570E"/>
    <w:rsid w:val="002E69BD"/>
    <w:rsid w:val="002F3E69"/>
    <w:rsid w:val="002F3EA6"/>
    <w:rsid w:val="00301A25"/>
    <w:rsid w:val="00302359"/>
    <w:rsid w:val="00302FB0"/>
    <w:rsid w:val="003062B3"/>
    <w:rsid w:val="0031153A"/>
    <w:rsid w:val="00313E35"/>
    <w:rsid w:val="0031413B"/>
    <w:rsid w:val="0031428C"/>
    <w:rsid w:val="00321588"/>
    <w:rsid w:val="00321AE9"/>
    <w:rsid w:val="00323033"/>
    <w:rsid w:val="0032565A"/>
    <w:rsid w:val="00326BBE"/>
    <w:rsid w:val="0033017A"/>
    <w:rsid w:val="003327B8"/>
    <w:rsid w:val="003340B5"/>
    <w:rsid w:val="003363B5"/>
    <w:rsid w:val="00336B44"/>
    <w:rsid w:val="00336DB8"/>
    <w:rsid w:val="00336EDB"/>
    <w:rsid w:val="00345B5C"/>
    <w:rsid w:val="00346960"/>
    <w:rsid w:val="00351085"/>
    <w:rsid w:val="00352152"/>
    <w:rsid w:val="003529AF"/>
    <w:rsid w:val="003553A7"/>
    <w:rsid w:val="00355451"/>
    <w:rsid w:val="003612BB"/>
    <w:rsid w:val="0036133C"/>
    <w:rsid w:val="003654B8"/>
    <w:rsid w:val="00366789"/>
    <w:rsid w:val="003736C7"/>
    <w:rsid w:val="00373958"/>
    <w:rsid w:val="00375E6D"/>
    <w:rsid w:val="0037612B"/>
    <w:rsid w:val="00376275"/>
    <w:rsid w:val="00382546"/>
    <w:rsid w:val="00383A6E"/>
    <w:rsid w:val="003842E4"/>
    <w:rsid w:val="0038581E"/>
    <w:rsid w:val="00391EC5"/>
    <w:rsid w:val="003934E6"/>
    <w:rsid w:val="003938AB"/>
    <w:rsid w:val="00394611"/>
    <w:rsid w:val="00396A4E"/>
    <w:rsid w:val="003A00F5"/>
    <w:rsid w:val="003A0730"/>
    <w:rsid w:val="003A2CDD"/>
    <w:rsid w:val="003A4541"/>
    <w:rsid w:val="003A6C85"/>
    <w:rsid w:val="003C0583"/>
    <w:rsid w:val="003C150C"/>
    <w:rsid w:val="003C51FD"/>
    <w:rsid w:val="003C619C"/>
    <w:rsid w:val="003D357B"/>
    <w:rsid w:val="003E2E26"/>
    <w:rsid w:val="003E364C"/>
    <w:rsid w:val="003E4E15"/>
    <w:rsid w:val="003E6C9B"/>
    <w:rsid w:val="003F0D6C"/>
    <w:rsid w:val="003F0FB8"/>
    <w:rsid w:val="003F2C07"/>
    <w:rsid w:val="0040126D"/>
    <w:rsid w:val="0041333F"/>
    <w:rsid w:val="004166E9"/>
    <w:rsid w:val="004213C5"/>
    <w:rsid w:val="004242BA"/>
    <w:rsid w:val="004260A5"/>
    <w:rsid w:val="00426673"/>
    <w:rsid w:val="00426AD6"/>
    <w:rsid w:val="004318EA"/>
    <w:rsid w:val="004328B2"/>
    <w:rsid w:val="00433FF9"/>
    <w:rsid w:val="00435579"/>
    <w:rsid w:val="00436D0E"/>
    <w:rsid w:val="00437D7E"/>
    <w:rsid w:val="00445806"/>
    <w:rsid w:val="004471A2"/>
    <w:rsid w:val="00451577"/>
    <w:rsid w:val="004523E1"/>
    <w:rsid w:val="00452653"/>
    <w:rsid w:val="004548A0"/>
    <w:rsid w:val="00462B46"/>
    <w:rsid w:val="004630D3"/>
    <w:rsid w:val="00463756"/>
    <w:rsid w:val="00464440"/>
    <w:rsid w:val="00467378"/>
    <w:rsid w:val="004674EC"/>
    <w:rsid w:val="00475E48"/>
    <w:rsid w:val="004768CD"/>
    <w:rsid w:val="0047752A"/>
    <w:rsid w:val="004806C8"/>
    <w:rsid w:val="00481052"/>
    <w:rsid w:val="00482E9E"/>
    <w:rsid w:val="00484242"/>
    <w:rsid w:val="00485B6A"/>
    <w:rsid w:val="00487D8D"/>
    <w:rsid w:val="00487DC5"/>
    <w:rsid w:val="0049100A"/>
    <w:rsid w:val="004923A6"/>
    <w:rsid w:val="00492A42"/>
    <w:rsid w:val="00495CA4"/>
    <w:rsid w:val="0049765D"/>
    <w:rsid w:val="004A14A5"/>
    <w:rsid w:val="004A21D7"/>
    <w:rsid w:val="004A3946"/>
    <w:rsid w:val="004B0933"/>
    <w:rsid w:val="004B1CD7"/>
    <w:rsid w:val="004B5E17"/>
    <w:rsid w:val="004B667B"/>
    <w:rsid w:val="004C2635"/>
    <w:rsid w:val="004C723A"/>
    <w:rsid w:val="004C7ED4"/>
    <w:rsid w:val="004D0DF6"/>
    <w:rsid w:val="004D5BA8"/>
    <w:rsid w:val="004D77BC"/>
    <w:rsid w:val="004E0239"/>
    <w:rsid w:val="004E3C33"/>
    <w:rsid w:val="004E648C"/>
    <w:rsid w:val="004E75B4"/>
    <w:rsid w:val="004F4AD0"/>
    <w:rsid w:val="004F5295"/>
    <w:rsid w:val="004F53D6"/>
    <w:rsid w:val="004F63CB"/>
    <w:rsid w:val="004F7756"/>
    <w:rsid w:val="0050064A"/>
    <w:rsid w:val="0050141D"/>
    <w:rsid w:val="00504BC8"/>
    <w:rsid w:val="0050654E"/>
    <w:rsid w:val="00507CC6"/>
    <w:rsid w:val="00515EA2"/>
    <w:rsid w:val="00520C7A"/>
    <w:rsid w:val="005222C7"/>
    <w:rsid w:val="00524BF4"/>
    <w:rsid w:val="005278AA"/>
    <w:rsid w:val="00527D3E"/>
    <w:rsid w:val="00527FD3"/>
    <w:rsid w:val="00532421"/>
    <w:rsid w:val="00534CCE"/>
    <w:rsid w:val="00535C9C"/>
    <w:rsid w:val="005360EC"/>
    <w:rsid w:val="0053679F"/>
    <w:rsid w:val="00540135"/>
    <w:rsid w:val="0054028B"/>
    <w:rsid w:val="00543408"/>
    <w:rsid w:val="00544062"/>
    <w:rsid w:val="0054451F"/>
    <w:rsid w:val="00557601"/>
    <w:rsid w:val="00561618"/>
    <w:rsid w:val="00562923"/>
    <w:rsid w:val="00563F10"/>
    <w:rsid w:val="005709E3"/>
    <w:rsid w:val="005735B1"/>
    <w:rsid w:val="00574D2B"/>
    <w:rsid w:val="0057521F"/>
    <w:rsid w:val="00577187"/>
    <w:rsid w:val="00580CDE"/>
    <w:rsid w:val="00580FF6"/>
    <w:rsid w:val="005865BE"/>
    <w:rsid w:val="005A0DE2"/>
    <w:rsid w:val="005A4B42"/>
    <w:rsid w:val="005B1026"/>
    <w:rsid w:val="005B2BCC"/>
    <w:rsid w:val="005B71BF"/>
    <w:rsid w:val="005B791C"/>
    <w:rsid w:val="005C02FA"/>
    <w:rsid w:val="005C10A7"/>
    <w:rsid w:val="005C1613"/>
    <w:rsid w:val="005C2021"/>
    <w:rsid w:val="005C24A0"/>
    <w:rsid w:val="005C410C"/>
    <w:rsid w:val="005C7BCC"/>
    <w:rsid w:val="005D0E91"/>
    <w:rsid w:val="005D403F"/>
    <w:rsid w:val="005D5F2E"/>
    <w:rsid w:val="005D679F"/>
    <w:rsid w:val="005D7EBD"/>
    <w:rsid w:val="005E2EBB"/>
    <w:rsid w:val="005E4C18"/>
    <w:rsid w:val="005E5827"/>
    <w:rsid w:val="005E70CA"/>
    <w:rsid w:val="005E7777"/>
    <w:rsid w:val="005F39CD"/>
    <w:rsid w:val="005F5F96"/>
    <w:rsid w:val="00601540"/>
    <w:rsid w:val="006103CD"/>
    <w:rsid w:val="006136CC"/>
    <w:rsid w:val="00615608"/>
    <w:rsid w:val="00621552"/>
    <w:rsid w:val="006252A9"/>
    <w:rsid w:val="00630BAD"/>
    <w:rsid w:val="00635E9A"/>
    <w:rsid w:val="00640977"/>
    <w:rsid w:val="00640D6A"/>
    <w:rsid w:val="0064110D"/>
    <w:rsid w:val="006412F5"/>
    <w:rsid w:val="00642335"/>
    <w:rsid w:val="006436ED"/>
    <w:rsid w:val="00646BE4"/>
    <w:rsid w:val="0065045E"/>
    <w:rsid w:val="00650B8F"/>
    <w:rsid w:val="00654180"/>
    <w:rsid w:val="00660C00"/>
    <w:rsid w:val="00662D1D"/>
    <w:rsid w:val="006640C2"/>
    <w:rsid w:val="00664B54"/>
    <w:rsid w:val="006652B2"/>
    <w:rsid w:val="006660C3"/>
    <w:rsid w:val="0066660E"/>
    <w:rsid w:val="006671B2"/>
    <w:rsid w:val="00667D94"/>
    <w:rsid w:val="00674F9C"/>
    <w:rsid w:val="00676F2C"/>
    <w:rsid w:val="0067720E"/>
    <w:rsid w:val="00680744"/>
    <w:rsid w:val="006809A7"/>
    <w:rsid w:val="00685130"/>
    <w:rsid w:val="0068546D"/>
    <w:rsid w:val="0069448F"/>
    <w:rsid w:val="006957C3"/>
    <w:rsid w:val="00695C2B"/>
    <w:rsid w:val="006A5976"/>
    <w:rsid w:val="006C14F3"/>
    <w:rsid w:val="006C3572"/>
    <w:rsid w:val="006C395B"/>
    <w:rsid w:val="006D3C4A"/>
    <w:rsid w:val="006D50D6"/>
    <w:rsid w:val="006D5136"/>
    <w:rsid w:val="006D5EF7"/>
    <w:rsid w:val="006D6816"/>
    <w:rsid w:val="006D72A7"/>
    <w:rsid w:val="006D7D79"/>
    <w:rsid w:val="006E7043"/>
    <w:rsid w:val="006F6D10"/>
    <w:rsid w:val="007033DC"/>
    <w:rsid w:val="00703FC5"/>
    <w:rsid w:val="007104B6"/>
    <w:rsid w:val="00711024"/>
    <w:rsid w:val="007121D6"/>
    <w:rsid w:val="00713758"/>
    <w:rsid w:val="00717C7E"/>
    <w:rsid w:val="00720F04"/>
    <w:rsid w:val="00722778"/>
    <w:rsid w:val="00726C10"/>
    <w:rsid w:val="00734250"/>
    <w:rsid w:val="007345FC"/>
    <w:rsid w:val="0073479A"/>
    <w:rsid w:val="0073613D"/>
    <w:rsid w:val="00740725"/>
    <w:rsid w:val="00740C5C"/>
    <w:rsid w:val="00740FE9"/>
    <w:rsid w:val="00741F6B"/>
    <w:rsid w:val="007457CD"/>
    <w:rsid w:val="00745FA4"/>
    <w:rsid w:val="0074662A"/>
    <w:rsid w:val="00755A10"/>
    <w:rsid w:val="0076290A"/>
    <w:rsid w:val="0076376F"/>
    <w:rsid w:val="007638BB"/>
    <w:rsid w:val="007757EF"/>
    <w:rsid w:val="007779D7"/>
    <w:rsid w:val="0079372D"/>
    <w:rsid w:val="007943BA"/>
    <w:rsid w:val="007A5BB3"/>
    <w:rsid w:val="007C702B"/>
    <w:rsid w:val="007D1C6E"/>
    <w:rsid w:val="007D23CC"/>
    <w:rsid w:val="007D4E8D"/>
    <w:rsid w:val="007D7BA1"/>
    <w:rsid w:val="007E034B"/>
    <w:rsid w:val="007E0615"/>
    <w:rsid w:val="007E6311"/>
    <w:rsid w:val="007F04A3"/>
    <w:rsid w:val="007F334B"/>
    <w:rsid w:val="007F57CB"/>
    <w:rsid w:val="00801EEB"/>
    <w:rsid w:val="00802830"/>
    <w:rsid w:val="00802A9D"/>
    <w:rsid w:val="00803A03"/>
    <w:rsid w:val="00805974"/>
    <w:rsid w:val="00805B42"/>
    <w:rsid w:val="00807147"/>
    <w:rsid w:val="00817287"/>
    <w:rsid w:val="00822400"/>
    <w:rsid w:val="0082244F"/>
    <w:rsid w:val="00822AC2"/>
    <w:rsid w:val="0082392C"/>
    <w:rsid w:val="00824092"/>
    <w:rsid w:val="00824428"/>
    <w:rsid w:val="008266F1"/>
    <w:rsid w:val="008273B2"/>
    <w:rsid w:val="0082773A"/>
    <w:rsid w:val="00827742"/>
    <w:rsid w:val="008304A3"/>
    <w:rsid w:val="00834CAF"/>
    <w:rsid w:val="00842DF1"/>
    <w:rsid w:val="008432F9"/>
    <w:rsid w:val="00844D0B"/>
    <w:rsid w:val="00846BD8"/>
    <w:rsid w:val="008470F0"/>
    <w:rsid w:val="00852F84"/>
    <w:rsid w:val="00856497"/>
    <w:rsid w:val="0085684C"/>
    <w:rsid w:val="0086181D"/>
    <w:rsid w:val="00863325"/>
    <w:rsid w:val="008640F8"/>
    <w:rsid w:val="008649BE"/>
    <w:rsid w:val="008714EE"/>
    <w:rsid w:val="00876451"/>
    <w:rsid w:val="00876CE9"/>
    <w:rsid w:val="00880C03"/>
    <w:rsid w:val="00885BE4"/>
    <w:rsid w:val="00886C6F"/>
    <w:rsid w:val="00890073"/>
    <w:rsid w:val="00892F66"/>
    <w:rsid w:val="00893416"/>
    <w:rsid w:val="0089369D"/>
    <w:rsid w:val="008978A9"/>
    <w:rsid w:val="008A036A"/>
    <w:rsid w:val="008A301E"/>
    <w:rsid w:val="008A4AE7"/>
    <w:rsid w:val="008A4D4E"/>
    <w:rsid w:val="008A67EA"/>
    <w:rsid w:val="008B17D0"/>
    <w:rsid w:val="008B6770"/>
    <w:rsid w:val="008B6F62"/>
    <w:rsid w:val="008B7A72"/>
    <w:rsid w:val="008C187A"/>
    <w:rsid w:val="008C1A66"/>
    <w:rsid w:val="008C410D"/>
    <w:rsid w:val="008C57E5"/>
    <w:rsid w:val="008C5E95"/>
    <w:rsid w:val="008C71EC"/>
    <w:rsid w:val="008D022B"/>
    <w:rsid w:val="008D109A"/>
    <w:rsid w:val="008D20CD"/>
    <w:rsid w:val="008D2F6B"/>
    <w:rsid w:val="008E14F9"/>
    <w:rsid w:val="008E2177"/>
    <w:rsid w:val="008E25EE"/>
    <w:rsid w:val="008E7092"/>
    <w:rsid w:val="008E72FE"/>
    <w:rsid w:val="008F121A"/>
    <w:rsid w:val="008F4F50"/>
    <w:rsid w:val="00900DFA"/>
    <w:rsid w:val="00901E6D"/>
    <w:rsid w:val="00902E13"/>
    <w:rsid w:val="009034C4"/>
    <w:rsid w:val="00912B68"/>
    <w:rsid w:val="009146C0"/>
    <w:rsid w:val="00914F13"/>
    <w:rsid w:val="009154E3"/>
    <w:rsid w:val="009176FE"/>
    <w:rsid w:val="00917CB9"/>
    <w:rsid w:val="009211CE"/>
    <w:rsid w:val="0092390D"/>
    <w:rsid w:val="00925EB1"/>
    <w:rsid w:val="009264A0"/>
    <w:rsid w:val="00926B6F"/>
    <w:rsid w:val="00926E48"/>
    <w:rsid w:val="009300D7"/>
    <w:rsid w:val="00930709"/>
    <w:rsid w:val="00931BD9"/>
    <w:rsid w:val="009431BE"/>
    <w:rsid w:val="00951390"/>
    <w:rsid w:val="00955025"/>
    <w:rsid w:val="00960512"/>
    <w:rsid w:val="009629FD"/>
    <w:rsid w:val="0096327C"/>
    <w:rsid w:val="00966133"/>
    <w:rsid w:val="009757F9"/>
    <w:rsid w:val="00977C7D"/>
    <w:rsid w:val="00980CB9"/>
    <w:rsid w:val="00985D9B"/>
    <w:rsid w:val="00993697"/>
    <w:rsid w:val="00994600"/>
    <w:rsid w:val="009958E6"/>
    <w:rsid w:val="009966B8"/>
    <w:rsid w:val="0099707E"/>
    <w:rsid w:val="00997C8E"/>
    <w:rsid w:val="009A0A54"/>
    <w:rsid w:val="009A18F1"/>
    <w:rsid w:val="009A1A1F"/>
    <w:rsid w:val="009B082E"/>
    <w:rsid w:val="009B0A87"/>
    <w:rsid w:val="009B22C1"/>
    <w:rsid w:val="009B29DC"/>
    <w:rsid w:val="009B493D"/>
    <w:rsid w:val="009C07F5"/>
    <w:rsid w:val="009C1710"/>
    <w:rsid w:val="009C19A8"/>
    <w:rsid w:val="009C2B5C"/>
    <w:rsid w:val="009C36D6"/>
    <w:rsid w:val="009C46CD"/>
    <w:rsid w:val="009C5B12"/>
    <w:rsid w:val="009C5B68"/>
    <w:rsid w:val="009C66B9"/>
    <w:rsid w:val="009D172E"/>
    <w:rsid w:val="009D4741"/>
    <w:rsid w:val="009D4C81"/>
    <w:rsid w:val="009E0533"/>
    <w:rsid w:val="009F3C99"/>
    <w:rsid w:val="00A05368"/>
    <w:rsid w:val="00A10855"/>
    <w:rsid w:val="00A12499"/>
    <w:rsid w:val="00A15AC2"/>
    <w:rsid w:val="00A1606D"/>
    <w:rsid w:val="00A162FB"/>
    <w:rsid w:val="00A22534"/>
    <w:rsid w:val="00A22D4B"/>
    <w:rsid w:val="00A24A04"/>
    <w:rsid w:val="00A301A4"/>
    <w:rsid w:val="00A30E11"/>
    <w:rsid w:val="00A311E0"/>
    <w:rsid w:val="00A31AF8"/>
    <w:rsid w:val="00A34294"/>
    <w:rsid w:val="00A35B4A"/>
    <w:rsid w:val="00A4177E"/>
    <w:rsid w:val="00A47534"/>
    <w:rsid w:val="00A51C8E"/>
    <w:rsid w:val="00A56A5B"/>
    <w:rsid w:val="00A60C16"/>
    <w:rsid w:val="00A64A1C"/>
    <w:rsid w:val="00A678F8"/>
    <w:rsid w:val="00A70F22"/>
    <w:rsid w:val="00A7231D"/>
    <w:rsid w:val="00A73822"/>
    <w:rsid w:val="00A73B6D"/>
    <w:rsid w:val="00A77B38"/>
    <w:rsid w:val="00A81917"/>
    <w:rsid w:val="00A833AE"/>
    <w:rsid w:val="00A84C09"/>
    <w:rsid w:val="00A84C8B"/>
    <w:rsid w:val="00A8525D"/>
    <w:rsid w:val="00A85E10"/>
    <w:rsid w:val="00A8C21C"/>
    <w:rsid w:val="00A9265B"/>
    <w:rsid w:val="00A92C23"/>
    <w:rsid w:val="00AA19C1"/>
    <w:rsid w:val="00AA5C92"/>
    <w:rsid w:val="00AA7171"/>
    <w:rsid w:val="00AB3A95"/>
    <w:rsid w:val="00AB4411"/>
    <w:rsid w:val="00AB456F"/>
    <w:rsid w:val="00AB683A"/>
    <w:rsid w:val="00AC0F77"/>
    <w:rsid w:val="00AC3FB9"/>
    <w:rsid w:val="00AC7836"/>
    <w:rsid w:val="00AD13BD"/>
    <w:rsid w:val="00AD76C8"/>
    <w:rsid w:val="00AE3E75"/>
    <w:rsid w:val="00AE6578"/>
    <w:rsid w:val="00AE7C6C"/>
    <w:rsid w:val="00AF2091"/>
    <w:rsid w:val="00B011E7"/>
    <w:rsid w:val="00B07300"/>
    <w:rsid w:val="00B12038"/>
    <w:rsid w:val="00B13556"/>
    <w:rsid w:val="00B13CE6"/>
    <w:rsid w:val="00B162F8"/>
    <w:rsid w:val="00B16CF7"/>
    <w:rsid w:val="00B16CFA"/>
    <w:rsid w:val="00B20F19"/>
    <w:rsid w:val="00B25C28"/>
    <w:rsid w:val="00B3033D"/>
    <w:rsid w:val="00B32034"/>
    <w:rsid w:val="00B37338"/>
    <w:rsid w:val="00B40654"/>
    <w:rsid w:val="00B419B8"/>
    <w:rsid w:val="00B42F9D"/>
    <w:rsid w:val="00B437AC"/>
    <w:rsid w:val="00B45AF7"/>
    <w:rsid w:val="00B53919"/>
    <w:rsid w:val="00B60330"/>
    <w:rsid w:val="00B63EF3"/>
    <w:rsid w:val="00B6512A"/>
    <w:rsid w:val="00B66919"/>
    <w:rsid w:val="00B70DCA"/>
    <w:rsid w:val="00B731D0"/>
    <w:rsid w:val="00B739C5"/>
    <w:rsid w:val="00B73FD6"/>
    <w:rsid w:val="00B75FB4"/>
    <w:rsid w:val="00B8121B"/>
    <w:rsid w:val="00B8177A"/>
    <w:rsid w:val="00B84F55"/>
    <w:rsid w:val="00B854C2"/>
    <w:rsid w:val="00B874DE"/>
    <w:rsid w:val="00B912E6"/>
    <w:rsid w:val="00BA6296"/>
    <w:rsid w:val="00BA7277"/>
    <w:rsid w:val="00BA7A99"/>
    <w:rsid w:val="00BB263C"/>
    <w:rsid w:val="00BB3A55"/>
    <w:rsid w:val="00BB48CA"/>
    <w:rsid w:val="00BB56C1"/>
    <w:rsid w:val="00BB6ABD"/>
    <w:rsid w:val="00BC13C5"/>
    <w:rsid w:val="00BC3677"/>
    <w:rsid w:val="00BC562C"/>
    <w:rsid w:val="00BC629F"/>
    <w:rsid w:val="00BD0A22"/>
    <w:rsid w:val="00BD23D6"/>
    <w:rsid w:val="00BD35DB"/>
    <w:rsid w:val="00BD790B"/>
    <w:rsid w:val="00BE1439"/>
    <w:rsid w:val="00BE1A9E"/>
    <w:rsid w:val="00BE1E83"/>
    <w:rsid w:val="00BE2552"/>
    <w:rsid w:val="00BE3301"/>
    <w:rsid w:val="00BF0DD8"/>
    <w:rsid w:val="00BF113F"/>
    <w:rsid w:val="00BF1558"/>
    <w:rsid w:val="00BF379C"/>
    <w:rsid w:val="00BF4DDE"/>
    <w:rsid w:val="00C00B8A"/>
    <w:rsid w:val="00C02B4A"/>
    <w:rsid w:val="00C03ED2"/>
    <w:rsid w:val="00C15331"/>
    <w:rsid w:val="00C1707D"/>
    <w:rsid w:val="00C21F41"/>
    <w:rsid w:val="00C26003"/>
    <w:rsid w:val="00C268DD"/>
    <w:rsid w:val="00C26984"/>
    <w:rsid w:val="00C34EAC"/>
    <w:rsid w:val="00C439A6"/>
    <w:rsid w:val="00C43EE7"/>
    <w:rsid w:val="00C5346C"/>
    <w:rsid w:val="00C57253"/>
    <w:rsid w:val="00C60265"/>
    <w:rsid w:val="00C60FD9"/>
    <w:rsid w:val="00C628DB"/>
    <w:rsid w:val="00C6381D"/>
    <w:rsid w:val="00C64558"/>
    <w:rsid w:val="00C66A54"/>
    <w:rsid w:val="00C70BAA"/>
    <w:rsid w:val="00C74554"/>
    <w:rsid w:val="00C75C7E"/>
    <w:rsid w:val="00C805EE"/>
    <w:rsid w:val="00C81DB6"/>
    <w:rsid w:val="00C84B24"/>
    <w:rsid w:val="00C86097"/>
    <w:rsid w:val="00C8615C"/>
    <w:rsid w:val="00C91998"/>
    <w:rsid w:val="00CA0661"/>
    <w:rsid w:val="00CA621F"/>
    <w:rsid w:val="00CB4F88"/>
    <w:rsid w:val="00CB5838"/>
    <w:rsid w:val="00CC01B9"/>
    <w:rsid w:val="00CC3631"/>
    <w:rsid w:val="00CC450A"/>
    <w:rsid w:val="00CC575C"/>
    <w:rsid w:val="00CD03F4"/>
    <w:rsid w:val="00CD2C67"/>
    <w:rsid w:val="00CD5307"/>
    <w:rsid w:val="00CD577A"/>
    <w:rsid w:val="00CE17A0"/>
    <w:rsid w:val="00CE3C40"/>
    <w:rsid w:val="00CE3C79"/>
    <w:rsid w:val="00CE41F3"/>
    <w:rsid w:val="00CE54B0"/>
    <w:rsid w:val="00CF1CCD"/>
    <w:rsid w:val="00CF2EF4"/>
    <w:rsid w:val="00D00DAE"/>
    <w:rsid w:val="00D0292B"/>
    <w:rsid w:val="00D20D53"/>
    <w:rsid w:val="00D21AA7"/>
    <w:rsid w:val="00D408AF"/>
    <w:rsid w:val="00D450A8"/>
    <w:rsid w:val="00D4580C"/>
    <w:rsid w:val="00D52864"/>
    <w:rsid w:val="00D53D58"/>
    <w:rsid w:val="00D56285"/>
    <w:rsid w:val="00D629F4"/>
    <w:rsid w:val="00D636D8"/>
    <w:rsid w:val="00D6420C"/>
    <w:rsid w:val="00D72E2D"/>
    <w:rsid w:val="00D738A1"/>
    <w:rsid w:val="00D73E7F"/>
    <w:rsid w:val="00D7792D"/>
    <w:rsid w:val="00D812BA"/>
    <w:rsid w:val="00D81FEE"/>
    <w:rsid w:val="00D82665"/>
    <w:rsid w:val="00D8339E"/>
    <w:rsid w:val="00D92D8A"/>
    <w:rsid w:val="00DA0F27"/>
    <w:rsid w:val="00DA255C"/>
    <w:rsid w:val="00DA2994"/>
    <w:rsid w:val="00DA3D74"/>
    <w:rsid w:val="00DA46AB"/>
    <w:rsid w:val="00DA4E9A"/>
    <w:rsid w:val="00DA531F"/>
    <w:rsid w:val="00DA6BCF"/>
    <w:rsid w:val="00DB6139"/>
    <w:rsid w:val="00DB6282"/>
    <w:rsid w:val="00DC1E99"/>
    <w:rsid w:val="00DC4AF0"/>
    <w:rsid w:val="00DD1D08"/>
    <w:rsid w:val="00DD2934"/>
    <w:rsid w:val="00DD37BA"/>
    <w:rsid w:val="00DD4AE5"/>
    <w:rsid w:val="00DE042F"/>
    <w:rsid w:val="00DE0691"/>
    <w:rsid w:val="00DE176E"/>
    <w:rsid w:val="00DE39EC"/>
    <w:rsid w:val="00DE59DC"/>
    <w:rsid w:val="00DE5DFD"/>
    <w:rsid w:val="00DE5F00"/>
    <w:rsid w:val="00DE6601"/>
    <w:rsid w:val="00DE7F3E"/>
    <w:rsid w:val="00DF010E"/>
    <w:rsid w:val="00DF01E7"/>
    <w:rsid w:val="00DF46F7"/>
    <w:rsid w:val="00DF7405"/>
    <w:rsid w:val="00E01086"/>
    <w:rsid w:val="00E01FDF"/>
    <w:rsid w:val="00E02065"/>
    <w:rsid w:val="00E0275B"/>
    <w:rsid w:val="00E0402B"/>
    <w:rsid w:val="00E045A1"/>
    <w:rsid w:val="00E04FF3"/>
    <w:rsid w:val="00E11DBF"/>
    <w:rsid w:val="00E1328A"/>
    <w:rsid w:val="00E145FC"/>
    <w:rsid w:val="00E1546B"/>
    <w:rsid w:val="00E17C1E"/>
    <w:rsid w:val="00E17F40"/>
    <w:rsid w:val="00E232BD"/>
    <w:rsid w:val="00E25396"/>
    <w:rsid w:val="00E2722C"/>
    <w:rsid w:val="00E272A4"/>
    <w:rsid w:val="00E31F7F"/>
    <w:rsid w:val="00E331AE"/>
    <w:rsid w:val="00E3612D"/>
    <w:rsid w:val="00E40D7C"/>
    <w:rsid w:val="00E430DE"/>
    <w:rsid w:val="00E47397"/>
    <w:rsid w:val="00E5008A"/>
    <w:rsid w:val="00E50648"/>
    <w:rsid w:val="00E549A0"/>
    <w:rsid w:val="00E563DA"/>
    <w:rsid w:val="00E571CB"/>
    <w:rsid w:val="00E57B9D"/>
    <w:rsid w:val="00E6485C"/>
    <w:rsid w:val="00E67100"/>
    <w:rsid w:val="00E701B7"/>
    <w:rsid w:val="00E7093D"/>
    <w:rsid w:val="00E800EE"/>
    <w:rsid w:val="00E81071"/>
    <w:rsid w:val="00E91868"/>
    <w:rsid w:val="00E9305F"/>
    <w:rsid w:val="00EA1EF5"/>
    <w:rsid w:val="00EA318E"/>
    <w:rsid w:val="00EA5DA7"/>
    <w:rsid w:val="00EB3F27"/>
    <w:rsid w:val="00EC183A"/>
    <w:rsid w:val="00EC1903"/>
    <w:rsid w:val="00EC2435"/>
    <w:rsid w:val="00ED1F63"/>
    <w:rsid w:val="00ED2603"/>
    <w:rsid w:val="00ED2A61"/>
    <w:rsid w:val="00ED39F9"/>
    <w:rsid w:val="00EE1B4A"/>
    <w:rsid w:val="00EE3D0C"/>
    <w:rsid w:val="00EE4EE3"/>
    <w:rsid w:val="00EE60DD"/>
    <w:rsid w:val="00EE66A3"/>
    <w:rsid w:val="00EF06AE"/>
    <w:rsid w:val="00EF0F4B"/>
    <w:rsid w:val="00EF17F9"/>
    <w:rsid w:val="00EF6DEB"/>
    <w:rsid w:val="00F006F6"/>
    <w:rsid w:val="00F05EB8"/>
    <w:rsid w:val="00F12CD7"/>
    <w:rsid w:val="00F14D71"/>
    <w:rsid w:val="00F1503E"/>
    <w:rsid w:val="00F15662"/>
    <w:rsid w:val="00F25A0B"/>
    <w:rsid w:val="00F3767B"/>
    <w:rsid w:val="00F42A27"/>
    <w:rsid w:val="00F44F2D"/>
    <w:rsid w:val="00F5218B"/>
    <w:rsid w:val="00F52618"/>
    <w:rsid w:val="00F543E1"/>
    <w:rsid w:val="00F5473D"/>
    <w:rsid w:val="00F54856"/>
    <w:rsid w:val="00F550BF"/>
    <w:rsid w:val="00F55F1F"/>
    <w:rsid w:val="00F609C0"/>
    <w:rsid w:val="00F61CB1"/>
    <w:rsid w:val="00F63015"/>
    <w:rsid w:val="00F67F6E"/>
    <w:rsid w:val="00F73282"/>
    <w:rsid w:val="00F75E2E"/>
    <w:rsid w:val="00F771C8"/>
    <w:rsid w:val="00F822E4"/>
    <w:rsid w:val="00F8255E"/>
    <w:rsid w:val="00F828D4"/>
    <w:rsid w:val="00F831CA"/>
    <w:rsid w:val="00F86C69"/>
    <w:rsid w:val="00F94040"/>
    <w:rsid w:val="00F94355"/>
    <w:rsid w:val="00FB0E04"/>
    <w:rsid w:val="00FB2767"/>
    <w:rsid w:val="00FB3870"/>
    <w:rsid w:val="00FB56CB"/>
    <w:rsid w:val="00FC2EC1"/>
    <w:rsid w:val="00FC51A2"/>
    <w:rsid w:val="00FD0A00"/>
    <w:rsid w:val="00FD1879"/>
    <w:rsid w:val="00FD2068"/>
    <w:rsid w:val="00FD4044"/>
    <w:rsid w:val="00FD495E"/>
    <w:rsid w:val="00FD59F2"/>
    <w:rsid w:val="00FD7233"/>
    <w:rsid w:val="00FE0A12"/>
    <w:rsid w:val="00FE32C1"/>
    <w:rsid w:val="00FE45A0"/>
    <w:rsid w:val="00FE7570"/>
    <w:rsid w:val="00FF29EE"/>
    <w:rsid w:val="00FF2D35"/>
    <w:rsid w:val="019CBCA7"/>
    <w:rsid w:val="023CC6F1"/>
    <w:rsid w:val="053DA19C"/>
    <w:rsid w:val="06852366"/>
    <w:rsid w:val="08391976"/>
    <w:rsid w:val="08EC423A"/>
    <w:rsid w:val="0943034E"/>
    <w:rsid w:val="09CC6681"/>
    <w:rsid w:val="0D6937C6"/>
    <w:rsid w:val="0DCB1B15"/>
    <w:rsid w:val="0E81298F"/>
    <w:rsid w:val="0EFAA408"/>
    <w:rsid w:val="101F1758"/>
    <w:rsid w:val="17A8C05F"/>
    <w:rsid w:val="18260625"/>
    <w:rsid w:val="1A50BC2D"/>
    <w:rsid w:val="1CA952D7"/>
    <w:rsid w:val="1E336FA7"/>
    <w:rsid w:val="202E42EA"/>
    <w:rsid w:val="20C5EEE2"/>
    <w:rsid w:val="22B92D84"/>
    <w:rsid w:val="23E10131"/>
    <w:rsid w:val="23F832C4"/>
    <w:rsid w:val="24ACB67D"/>
    <w:rsid w:val="2530FEBC"/>
    <w:rsid w:val="27203D21"/>
    <w:rsid w:val="272751C5"/>
    <w:rsid w:val="2EB40222"/>
    <w:rsid w:val="2FB2AE71"/>
    <w:rsid w:val="32DC1B58"/>
    <w:rsid w:val="34B8BD1D"/>
    <w:rsid w:val="36D334D4"/>
    <w:rsid w:val="374638EE"/>
    <w:rsid w:val="3B019DAC"/>
    <w:rsid w:val="3B34598C"/>
    <w:rsid w:val="3DA8B5E8"/>
    <w:rsid w:val="3FC4F7CC"/>
    <w:rsid w:val="4121A57C"/>
    <w:rsid w:val="47BF7ED9"/>
    <w:rsid w:val="48E4EFA3"/>
    <w:rsid w:val="4967ED5E"/>
    <w:rsid w:val="4BF13DC1"/>
    <w:rsid w:val="4F045A9D"/>
    <w:rsid w:val="4F76E300"/>
    <w:rsid w:val="55D13040"/>
    <w:rsid w:val="56F47E39"/>
    <w:rsid w:val="57330811"/>
    <w:rsid w:val="582BCDA7"/>
    <w:rsid w:val="5B720498"/>
    <w:rsid w:val="5FC31151"/>
    <w:rsid w:val="5FCAFE42"/>
    <w:rsid w:val="5FD198A9"/>
    <w:rsid w:val="60B692FD"/>
    <w:rsid w:val="651AF529"/>
    <w:rsid w:val="65932F76"/>
    <w:rsid w:val="65C3920D"/>
    <w:rsid w:val="680528D0"/>
    <w:rsid w:val="6C050E81"/>
    <w:rsid w:val="6C2E4941"/>
    <w:rsid w:val="6D320E5B"/>
    <w:rsid w:val="6DF38449"/>
    <w:rsid w:val="700CF4F5"/>
    <w:rsid w:val="70BC5F8A"/>
    <w:rsid w:val="71E010FF"/>
    <w:rsid w:val="721466FE"/>
    <w:rsid w:val="7D13E71D"/>
    <w:rsid w:val="7D7D7297"/>
    <w:rsid w:val="7E39B74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676039"/>
  <w15:chartTrackingRefBased/>
  <w15:docId w15:val="{4C64D13C-D918-4164-81E2-76150FF30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rsid w:val="007757EF"/>
    <w:rPr>
      <w:position w:val="6"/>
      <w:sz w:val="16"/>
    </w:rPr>
  </w:style>
  <w:style w:type="paragraph" w:styleId="ListParagraph">
    <w:name w:val="List Paragraph"/>
    <w:aliases w:val="123 List Paragraph,3,Bullets,Citation List,List Paragraph (numbered (a)),List Paragraph 1,List Paragraph nowy,List_Paragraph,Liste 1,Main numbered paragraph,Number paragraph,Numbered List Paragraph,Numbered Paragraph,References,lp1,본문(내용)"/>
    <w:basedOn w:val="Normal"/>
    <w:link w:val="ListParagraphChar"/>
    <w:uiPriority w:val="34"/>
    <w:qFormat/>
    <w:rsid w:val="007757EF"/>
    <w:pPr>
      <w:spacing w:after="240" w:line="240" w:lineRule="auto"/>
      <w:ind w:left="1710" w:hanging="360"/>
      <w:jc w:val="both"/>
    </w:pPr>
    <w:rPr>
      <w:rFonts w:eastAsiaTheme="minorEastAsia" w:cs="Times New Roman"/>
      <w:kern w:val="0"/>
      <w14:ligatures w14:val="none"/>
    </w:rPr>
  </w:style>
  <w:style w:type="character" w:customStyle="1" w:styleId="ListParagraphChar">
    <w:name w:val="List Paragraph Char"/>
    <w:aliases w:val="123 List Paragraph Char,3 Char,Bullets Char,Citation List Char,List Paragraph (numbered (a)) Char,List Paragraph 1 Char,List Paragraph nowy Char,List_Paragraph Char,Liste 1 Char,Main numbered paragraph Char,Number paragraph Char"/>
    <w:basedOn w:val="DefaultParagraphFont"/>
    <w:link w:val="ListParagraph"/>
    <w:uiPriority w:val="34"/>
    <w:qFormat/>
    <w:rsid w:val="007757EF"/>
    <w:rPr>
      <w:rFonts w:eastAsiaTheme="minorEastAsia" w:cs="Times New Roman"/>
      <w:kern w:val="0"/>
      <w14:ligatures w14:val="none"/>
    </w:rPr>
  </w:style>
  <w:style w:type="paragraph" w:styleId="FootnoteText">
    <w:name w:val="footnote text"/>
    <w:aliases w:val="Текст сноски Знак Char Знак Знак,Текст сноски Знак Знак,Текст сноски Знак Char Char,Текст сноски Знак Char,Знак Знак, Знак Знак,single space,footnote text,fn,FOOTNOTES"/>
    <w:basedOn w:val="Normal"/>
    <w:link w:val="FootnoteTextChar"/>
    <w:unhideWhenUsed/>
    <w:rsid w:val="007757EF"/>
    <w:pPr>
      <w:spacing w:after="0" w:line="240" w:lineRule="auto"/>
    </w:pPr>
    <w:rPr>
      <w:kern w:val="0"/>
      <w:sz w:val="20"/>
      <w:szCs w:val="20"/>
      <w14:ligatures w14:val="none"/>
    </w:rPr>
  </w:style>
  <w:style w:type="character" w:customStyle="1" w:styleId="FootnoteTextChar">
    <w:name w:val="Footnote Text Char"/>
    <w:aliases w:val="Текст сноски Знак Char Знак Знак Char,Текст сноски Знак Знак Char,Текст сноски Знак Char Char Char,Текст сноски Знак Char Char1,Знак Знак Char, Знак Знак Char,single space Char,footnote text Char,fn Char,FOOTNOTES Char"/>
    <w:basedOn w:val="DefaultParagraphFont"/>
    <w:link w:val="FootnoteText"/>
    <w:rsid w:val="007757EF"/>
    <w:rPr>
      <w:kern w:val="0"/>
      <w:sz w:val="20"/>
      <w:szCs w:val="20"/>
      <w14:ligatures w14:val="none"/>
    </w:rPr>
  </w:style>
  <w:style w:type="table" w:styleId="TableGrid">
    <w:name w:val="Table Grid"/>
    <w:basedOn w:val="TableNormal"/>
    <w:uiPriority w:val="39"/>
    <w:rsid w:val="007757EF"/>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PRsubhead">
    <w:name w:val="Normal-PR subhead"/>
    <w:basedOn w:val="Normal"/>
    <w:next w:val="Normal"/>
    <w:autoRedefine/>
    <w:qFormat/>
    <w:rsid w:val="007757EF"/>
    <w:pPr>
      <w:keepLines/>
      <w:widowControl w:val="0"/>
      <w:tabs>
        <w:tab w:val="left" w:pos="113"/>
      </w:tabs>
      <w:spacing w:after="0" w:line="240" w:lineRule="auto"/>
    </w:pPr>
    <w:rPr>
      <w:rFonts w:eastAsia="Calibri" w:cstheme="minorHAnsi"/>
      <w:color w:val="5B9BD5" w:themeColor="accent5"/>
      <w:kern w:val="0"/>
      <w:lang w:val="en-GB"/>
      <w14:ligatures w14:val="none"/>
    </w:rPr>
  </w:style>
  <w:style w:type="character" w:styleId="CommentReference">
    <w:name w:val="annotation reference"/>
    <w:basedOn w:val="DefaultParagraphFont"/>
    <w:semiHidden/>
    <w:unhideWhenUsed/>
    <w:rsid w:val="007757EF"/>
    <w:rPr>
      <w:sz w:val="16"/>
      <w:szCs w:val="16"/>
    </w:rPr>
  </w:style>
  <w:style w:type="paragraph" w:styleId="CommentText">
    <w:name w:val="annotation text"/>
    <w:basedOn w:val="Normal"/>
    <w:link w:val="CommentTextChar"/>
    <w:uiPriority w:val="99"/>
    <w:unhideWhenUsed/>
    <w:rsid w:val="007757EF"/>
    <w:pPr>
      <w:spacing w:after="0" w:line="240" w:lineRule="auto"/>
    </w:pPr>
    <w:rPr>
      <w:kern w:val="0"/>
      <w:sz w:val="20"/>
      <w:szCs w:val="20"/>
      <w14:ligatures w14:val="none"/>
    </w:rPr>
  </w:style>
  <w:style w:type="character" w:customStyle="1" w:styleId="CommentTextChar">
    <w:name w:val="Comment Text Char"/>
    <w:basedOn w:val="DefaultParagraphFont"/>
    <w:link w:val="CommentText"/>
    <w:uiPriority w:val="99"/>
    <w:rsid w:val="007757EF"/>
    <w:rPr>
      <w:kern w:val="0"/>
      <w:sz w:val="20"/>
      <w:szCs w:val="20"/>
      <w14:ligatures w14:val="none"/>
    </w:rPr>
  </w:style>
  <w:style w:type="paragraph" w:customStyle="1" w:styleId="MainText">
    <w:name w:val="MainText"/>
    <w:basedOn w:val="Normal"/>
    <w:link w:val="MainTextChar"/>
    <w:rsid w:val="007757EF"/>
    <w:pPr>
      <w:spacing w:after="120" w:line="269" w:lineRule="auto"/>
    </w:pPr>
    <w:rPr>
      <w:rFonts w:ascii="Arial" w:eastAsia="Times New Roman" w:hAnsi="Arial" w:cs="Arial"/>
      <w:kern w:val="0"/>
      <w:sz w:val="20"/>
      <w:lang w:val="en-GB" w:eastAsia="zh-CN"/>
      <w14:ligatures w14:val="none"/>
    </w:rPr>
  </w:style>
  <w:style w:type="character" w:customStyle="1" w:styleId="MainTextChar">
    <w:name w:val="MainText Char"/>
    <w:link w:val="MainText"/>
    <w:rsid w:val="007757EF"/>
    <w:rPr>
      <w:rFonts w:ascii="Arial" w:eastAsia="Times New Roman" w:hAnsi="Arial" w:cs="Arial"/>
      <w:kern w:val="0"/>
      <w:sz w:val="20"/>
      <w:lang w:val="en-GB" w:eastAsia="zh-CN"/>
      <w14:ligatures w14:val="none"/>
    </w:rPr>
  </w:style>
  <w:style w:type="paragraph" w:customStyle="1" w:styleId="ModelNrmlSingle">
    <w:name w:val="ModelNrmlSingle"/>
    <w:basedOn w:val="Normal"/>
    <w:link w:val="ModelNrmlSingleChar"/>
    <w:qFormat/>
    <w:rsid w:val="007757EF"/>
    <w:pPr>
      <w:spacing w:after="240" w:line="240" w:lineRule="auto"/>
      <w:ind w:firstLine="720"/>
      <w:jc w:val="both"/>
    </w:pPr>
    <w:rPr>
      <w:rFonts w:ascii="Times New Roman" w:eastAsia="Times New Roman" w:hAnsi="Times New Roman" w:cs="Times New Roman"/>
      <w:kern w:val="0"/>
      <w:szCs w:val="20"/>
      <w14:ligatures w14:val="none"/>
    </w:rPr>
  </w:style>
  <w:style w:type="character" w:customStyle="1" w:styleId="ModelNrmlSingleChar">
    <w:name w:val="ModelNrmlSingle Char"/>
    <w:link w:val="ModelNrmlSingle"/>
    <w:locked/>
    <w:rsid w:val="007757EF"/>
    <w:rPr>
      <w:rFonts w:ascii="Times New Roman" w:eastAsia="Times New Roman" w:hAnsi="Times New Roman" w:cs="Times New Roman"/>
      <w:kern w:val="0"/>
      <w:szCs w:val="20"/>
      <w14:ligatures w14:val="none"/>
    </w:rPr>
  </w:style>
  <w:style w:type="paragraph" w:styleId="Header">
    <w:name w:val="header"/>
    <w:basedOn w:val="Normal"/>
    <w:link w:val="HeaderChar"/>
    <w:uiPriority w:val="99"/>
    <w:unhideWhenUsed/>
    <w:rsid w:val="007757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57EF"/>
  </w:style>
  <w:style w:type="paragraph" w:styleId="Footer">
    <w:name w:val="footer"/>
    <w:basedOn w:val="Normal"/>
    <w:link w:val="FooterChar"/>
    <w:uiPriority w:val="99"/>
    <w:unhideWhenUsed/>
    <w:rsid w:val="007757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57EF"/>
  </w:style>
  <w:style w:type="paragraph" w:styleId="CommentSubject">
    <w:name w:val="annotation subject"/>
    <w:basedOn w:val="CommentText"/>
    <w:next w:val="CommentText"/>
    <w:link w:val="CommentSubjectChar"/>
    <w:uiPriority w:val="99"/>
    <w:semiHidden/>
    <w:unhideWhenUsed/>
    <w:rsid w:val="007757EF"/>
    <w:pPr>
      <w:spacing w:after="160"/>
    </w:pPr>
    <w:rPr>
      <w:b/>
      <w:bCs/>
      <w:kern w:val="2"/>
      <w14:ligatures w14:val="standardContextual"/>
    </w:rPr>
  </w:style>
  <w:style w:type="character" w:customStyle="1" w:styleId="CommentSubjectChar">
    <w:name w:val="Comment Subject Char"/>
    <w:basedOn w:val="CommentTextChar"/>
    <w:link w:val="CommentSubject"/>
    <w:uiPriority w:val="99"/>
    <w:semiHidden/>
    <w:rsid w:val="007757EF"/>
    <w:rPr>
      <w:b/>
      <w:bCs/>
      <w:kern w:val="0"/>
      <w:sz w:val="20"/>
      <w:szCs w:val="20"/>
      <w14:ligatures w14:val="none"/>
    </w:rPr>
  </w:style>
  <w:style w:type="paragraph" w:styleId="Revision">
    <w:name w:val="Revision"/>
    <w:hidden/>
    <w:uiPriority w:val="99"/>
    <w:semiHidden/>
    <w:rsid w:val="007638BB"/>
    <w:pPr>
      <w:spacing w:after="0" w:line="240" w:lineRule="auto"/>
    </w:pPr>
  </w:style>
  <w:style w:type="character" w:customStyle="1" w:styleId="cf01">
    <w:name w:val="cf01"/>
    <w:basedOn w:val="DefaultParagraphFont"/>
    <w:rsid w:val="00AA19C1"/>
    <w:rPr>
      <w:rFonts w:ascii="Segoe UI" w:hAnsi="Segoe UI" w:cs="Segoe UI" w:hint="default"/>
      <w:sz w:val="18"/>
      <w:szCs w:val="18"/>
    </w:rPr>
  </w:style>
  <w:style w:type="character" w:styleId="Mention">
    <w:name w:val="Mention"/>
    <w:basedOn w:val="DefaultParagraphFont"/>
    <w:uiPriority w:val="99"/>
    <w:unhideWhenUsed/>
    <w:rsid w:val="00E1546B"/>
    <w:rPr>
      <w:color w:val="2B579A"/>
      <w:shd w:val="clear" w:color="auto" w:fill="E1DFDD"/>
    </w:rPr>
  </w:style>
  <w:style w:type="paragraph" w:customStyle="1" w:styleId="Normal051656e8-894e-4e82-abce-0f0e8baedacc">
    <w:name w:val="Normal_051656e8-894e-4e82-abce-0f0e8baedacc"/>
    <w:qFormat/>
    <w:rPr>
      <w:rFonts w:ascii="Times New Roman" w:hAnsi="Times New Roman" w:cs="Times New Roman"/>
      <w:spacing w:val="-1"/>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WBDocument" ma:contentTypeID="0x010100F4C63C3BD852AE468EAEFD0E6C57C64F02005249E5FF4B134846B12DF2BC19F62971" ma:contentTypeVersion="21" ma:contentTypeDescription="" ma:contentTypeScope="" ma:versionID="3433845ce10ea81acfd3537779ce9fe7">
  <xsd:schema xmlns:xsd="http://www.w3.org/2001/XMLSchema" xmlns:xs="http://www.w3.org/2001/XMLSchema" xmlns:p="http://schemas.microsoft.com/office/2006/metadata/properties" xmlns:ns3="3e02667f-0271-471b-bd6e-11a2e16def1d" targetNamespace="http://schemas.microsoft.com/office/2006/metadata/properties" ma:root="true" ma:fieldsID="7130f99d14b48a9e454b5a1c89e26d15" ns3:_="">
    <xsd:import namespace="3e02667f-0271-471b-bd6e-11a2e16def1d"/>
    <xsd:element name="properties">
      <xsd:complexType>
        <xsd:sequence>
          <xsd:element name="documentManagement">
            <xsd:complexType>
              <xsd:all>
                <xsd:element ref="ns3:WBDocs_Document_Date" minOccurs="0"/>
                <xsd:element ref="ns3:WBDocs_Information_Classification"/>
                <xsd:element ref="ns3:TaxCatchAll" minOccurs="0"/>
                <xsd:element ref="ns3:TaxCatchAllLabel" minOccurs="0"/>
                <xsd:element ref="ns3:_dlc_DocId" minOccurs="0"/>
                <xsd:element ref="ns3:_dlc_DocIdUrl" minOccurs="0"/>
                <xsd:element ref="ns3:_dlc_DocIdPersistId" minOccurs="0"/>
                <xsd:element ref="ns3:WBDocs_Access_To_Info_Exception" minOccurs="0"/>
                <xsd:element ref="ns3:o1cb080a3dca4eb8a0fd03c7cc8bf8f7" minOccurs="0"/>
                <xsd:element ref="ns3:i008215bacac45029ee8cafff4c8e93b" minOccurs="0"/>
                <xsd:element ref="ns3:OneCMS_Subcategory" minOccurs="0"/>
                <xsd:element ref="ns3:OneCMS_Category" minOccurs="0"/>
                <xsd:element ref="ns3:Abstrac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WBDocs_Document_Date" ma:index="3" nillable="true" ma:displayName="Document Date" ma:default="[today]" ma:format="DateTime" ma:internalName="WBDocs_Document_Date" ma:readOnly="false">
      <xsd:simpleType>
        <xsd:restriction base="dms:DateTime"/>
      </xsd:simpleType>
    </xsd:element>
    <xsd:element name="WBDocs_Information_Classification" ma:index="4" ma:displayName="Information Classification" ma:default="Official Use Only" ma:format="Dropdown" ma:internalName="WBDocs_Information_Classification" ma:readOnly="false">
      <xsd:simpleType>
        <xsd:restriction base="dms:Choice">
          <xsd:enumeration value="Public"/>
          <xsd:enumeration value="Official Use Only"/>
          <xsd:enumeration value="Confidential"/>
          <xsd:enumeration value="Strictly Confidential"/>
        </xsd:restriction>
      </xsd:simpleType>
    </xsd:element>
    <xsd:element name="TaxCatchAll" ma:index="6" nillable="true" ma:displayName="Taxonomy Catch All Column" ma:hidden="true" ma:list="{48385e6c-b0fb-46a3-96dc-1609e2c45d1d}" ma:internalName="TaxCatchAll" ma:showField="CatchAllData" ma:web="0c0ff1c9-ae8d-4c2f-9b60-f449a28a6f71">
      <xsd:complexType>
        <xsd:complexContent>
          <xsd:extension base="dms:MultiChoiceLookup">
            <xsd:sequence>
              <xsd:element name="Value" type="dms:Lookup" maxOccurs="unbounded" minOccurs="0" nillable="true"/>
            </xsd:sequence>
          </xsd:extension>
        </xsd:complexContent>
      </xsd:complexType>
    </xsd:element>
    <xsd:element name="TaxCatchAllLabel" ma:index="7" nillable="true" ma:displayName="Taxonomy Catch All Column1" ma:hidden="true" ma:list="{48385e6c-b0fb-46a3-96dc-1609e2c45d1d}" ma:internalName="TaxCatchAllLabel" ma:readOnly="true" ma:showField="CatchAllDataLabel" ma:web="0c0ff1c9-ae8d-4c2f-9b60-f449a28a6f71">
      <xsd:complexType>
        <xsd:complexContent>
          <xsd:extension base="dms:MultiChoiceLookup">
            <xsd:sequence>
              <xsd:element name="Value" type="dms:Lookup" maxOccurs="unbounded" minOccurs="0" nillable="true"/>
            </xsd:sequence>
          </xsd:extension>
        </xsd:complexContent>
      </xsd:complexType>
    </xsd:element>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element name="WBDocs_Access_To_Info_Exception" ma:index="13" nillable="true" ma:displayName="Access to Info Exception" ma:default="12. Not Assessed" ma:format="Dropdown" ma:internalName="WBDocs_Access_To_Info_Exception">
      <xsd:simpleType>
        <xsd:restriction base="dms:Choice">
          <xsd:enumeration value="1. Personal"/>
          <xsd:enumeration value="2. Executive Director's Communications"/>
          <xsd:enumeration value="3. Board Ethics Committee"/>
          <xsd:enumeration value="4. Attorney-Client Privilege"/>
          <xsd:enumeration value="5. Security &amp; Safety"/>
          <xsd:enumeration value="6. Other Disclosure Regimes"/>
          <xsd:enumeration value="7. Client / Third Party Confidence"/>
          <xsd:enumeration value="8. Corporate/Administrative"/>
          <xsd:enumeration value="9. Deliberative"/>
          <xsd:enumeration value="10a-c. Financial - Forecast/Analysis/Transactions"/>
          <xsd:enumeration value="10d. Financial - Banking &amp; Billing"/>
          <xsd:enumeration value="11. Bank's Prerogative to Restrict"/>
          <xsd:enumeration value="12. Not Assessed"/>
          <xsd:enumeration value="13. Not Applicable"/>
          <xsd:enumeration value="Unknown Policy Restriction"/>
        </xsd:restriction>
      </xsd:simpleType>
    </xsd:element>
    <xsd:element name="o1cb080a3dca4eb8a0fd03c7cc8bf8f7" ma:index="15" nillable="true" ma:taxonomy="true" ma:internalName="o1cb080a3dca4eb8a0fd03c7cc8bf8f7" ma:taxonomyFieldName="WBDocs_Local_Document_Type" ma:displayName="Local Document Type" ma:readOnly="false" ma:default="" ma:fieldId="{81cb080a-3dca-4eb8-a0fd-03c7cc8bf8f7}" ma:taxonomyMulti="true" ma:sspId="2a6c10d7-b926-4fc0-945e-3cbf5049f6bd" ma:termSetId="ec380048-e675-43f7-9194-41567bcb0af6" ma:anchorId="00000000-0000-0000-0000-000000000000" ma:open="false" ma:isKeyword="false">
      <xsd:complexType>
        <xsd:sequence>
          <xsd:element ref="pc:Terms" minOccurs="0" maxOccurs="1"/>
        </xsd:sequence>
      </xsd:complexType>
    </xsd:element>
    <xsd:element name="i008215bacac45029ee8cafff4c8e93b" ma:index="17" nillable="true" ma:taxonomy="true" ma:internalName="i008215bacac45029ee8cafff4c8e93b" ma:taxonomyFieldName="WBDocs_Originating_Unit" ma:displayName="Originating unit" ma:readOnly="false" ma:default="5;#AFMMG - WB Off: Antananarivo, Madagascar|4eeec89f-5e2a-4285-af80-bd56db593230" ma:fieldId="{2008215b-acac-4502-9ee8-cafff4c8e93b}" ma:taxonomyMulti="true" ma:sspId="2a6c10d7-b926-4fc0-945e-3cbf5049f6bd" ma:termSetId="806c0147-d557-463e-8bb0-983f4f318bd5" ma:anchorId="00000000-0000-0000-0000-000000000000" ma:open="false" ma:isKeyword="false">
      <xsd:complexType>
        <xsd:sequence>
          <xsd:element ref="pc:Terms" minOccurs="0" maxOccurs="1"/>
        </xsd:sequence>
      </xsd:complexType>
    </xsd:element>
    <xsd:element name="OneCMS_Subcategory" ma:index="21" nillable="true" ma:displayName="Subcategory" ma:hidden="true" ma:internalName="OneCMS_Subcategory" ma:readOnly="false">
      <xsd:simpleType>
        <xsd:restriction base="dms:Text"/>
      </xsd:simpleType>
    </xsd:element>
    <xsd:element name="OneCMS_Category" ma:index="22" nillable="true" ma:displayName="Category" ma:hidden="true" ma:internalName="OneCMS_Category" ma:readOnly="false">
      <xsd:simpleType>
        <xsd:restriction base="dms:Text"/>
      </xsd:simpleType>
    </xsd:element>
    <xsd:element name="Abstract" ma:index="23" nillable="true" ma:displayName="Abstract" ma:hidden="true" ma:internalName="Abstract" ma:readOnly="fals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2a6c10d7-b926-4fc0-945e-3cbf5049f6bd" ContentTypeId="0x010100F4C63C3BD852AE468EAEFD0E6C57C64F02" PreviousValue="false"/>
</file>

<file path=customXml/item3.xml><?xml version="1.0" encoding="utf-8"?>
<?mso-contentType ?>
<spe:Receivers xmlns:spe="http://schemas.microsoft.com/sharepoint/event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TaxCatchAll xmlns="3e02667f-0271-471b-bd6e-11a2e16def1d" xsi:nil="true"/>
    <_dlc_DocIdUrl xmlns="3e02667f-0271-471b-bd6e-11a2e16def1d">
      <Url>https://worldbankgroup.sharepoint.com/sites/P515127/_layouts/15/DocIdRedir.aspx?ID=A3Q3RU32C2DU-699084893-40</Url>
      <Description>A3Q3RU32C2DU-699084893-40</Description>
    </_dlc_DocIdUrl>
    <_dlc_DocId xmlns="3e02667f-0271-471b-bd6e-11a2e16def1d">A3Q3RU32C2DU-699084893-40</_dlc_DocId>
    <o1cb080a3dca4eb8a0fd03c7cc8bf8f7 xmlns="3e02667f-0271-471b-bd6e-11a2e16def1d">
      <Terms xmlns="http://schemas.microsoft.com/office/infopath/2007/PartnerControls"/>
    </o1cb080a3dca4eb8a0fd03c7cc8bf8f7>
    <Abstract xmlns="3e02667f-0271-471b-bd6e-11a2e16def1d" xsi:nil="true"/>
    <WBDocs_Access_To_Info_Exception xmlns="3e02667f-0271-471b-bd6e-11a2e16def1d">12. Not Assessed</WBDocs_Access_To_Info_Exception>
    <WBDocs_Document_Date xmlns="3e02667f-0271-471b-bd6e-11a2e16def1d">2024-09-30T09:57:43+00:00</WBDocs_Document_Date>
    <OneCMS_Subcategory xmlns="3e02667f-0271-471b-bd6e-11a2e16def1d" xsi:nil="true"/>
    <i008215bacac45029ee8cafff4c8e93b xmlns="3e02667f-0271-471b-bd6e-11a2e16def1d">
      <Terms xmlns="http://schemas.microsoft.com/office/infopath/2007/PartnerControls"/>
    </i008215bacac45029ee8cafff4c8e93b>
    <WBDocs_Information_Classification xmlns="3e02667f-0271-471b-bd6e-11a2e16def1d">Official Use Only</WBDocs_Information_Classification>
    <OneCMS_Category xmlns="3e02667f-0271-471b-bd6e-11a2e16def1d" xsi:nil="true"/>
  </documentManagement>
</p:properties>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1127D1E-28C5-41C8-A32D-62F55DE762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02667f-0271-471b-bd6e-11a2e16def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446EA3-1EFC-458E-9638-EEA8BAA0372B}">
  <ds:schemaRefs>
    <ds:schemaRef ds:uri="Microsoft.SharePoint.Taxonomy.ContentTypeSync"/>
  </ds:schemaRefs>
</ds:datastoreItem>
</file>

<file path=customXml/itemProps3.xml><?xml version="1.0" encoding="utf-8"?>
<ds:datastoreItem xmlns:ds="http://schemas.openxmlformats.org/officeDocument/2006/customXml" ds:itemID="{258CE1C1-92F2-4A01-82C6-C9EE38D554B4}">
  <ds:schemaRefs>
    <ds:schemaRef ds:uri="http://schemas.microsoft.com/sharepoint/events"/>
  </ds:schemaRefs>
</ds:datastoreItem>
</file>

<file path=customXml/itemProps4.xml><?xml version="1.0" encoding="utf-8"?>
<ds:datastoreItem xmlns:ds="http://schemas.openxmlformats.org/officeDocument/2006/customXml" ds:itemID="{F1DB9CE1-5351-4FE6-BDB3-94C42E5FA136}">
  <ds:schemaRefs>
    <ds:schemaRef ds:uri="http://schemas.openxmlformats.org/officeDocument/2006/bibliography"/>
  </ds:schemaRefs>
</ds:datastoreItem>
</file>

<file path=customXml/itemProps5.xml><?xml version="1.0" encoding="utf-8"?>
<ds:datastoreItem xmlns:ds="http://schemas.openxmlformats.org/officeDocument/2006/customXml" ds:itemID="{DEAE3405-91C1-4A65-A562-856F84B7E9D7}">
  <ds:schemaRefs>
    <ds:schemaRef ds:uri="http://schemas.microsoft.com/office/2006/metadata/properties"/>
    <ds:schemaRef ds:uri="http://schemas.microsoft.com/office/infopath/2007/PartnerControls"/>
    <ds:schemaRef ds:uri="3e02667f-0271-471b-bd6e-11a2e16def1d"/>
  </ds:schemaRefs>
</ds:datastoreItem>
</file>

<file path=customXml/itemProps6.xml><?xml version="1.0" encoding="utf-8"?>
<ds:datastoreItem xmlns:ds="http://schemas.openxmlformats.org/officeDocument/2006/customXml" ds:itemID="{C2980609-9589-4B32-B9EF-10777737418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12</Pages>
  <Words>3865</Words>
  <Characters>20720</Characters>
  <Application>Microsoft Office Word</Application>
  <DocSecurity>0</DocSecurity>
  <Lines>627</Lines>
  <Paragraphs>231</Paragraphs>
  <ScaleCrop>false</ScaleCrop>
  <Company>WBG</Company>
  <LinksUpToDate>false</LinksUpToDate>
  <CharactersWithSpaces>24354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P515127_ESCP ASCENT - Version Comores_Eng_Appraisal</dc:title>
  <dc:subject/>
  <dc:creator>Andrianjaka Rado Razafimandimby</dc:creator>
  <cp:keywords/>
  <dc:description/>
  <cp:lastModifiedBy>Vaniah Emode Andrianjaka</cp:lastModifiedBy>
  <cp:revision>98</cp:revision>
  <dcterms:created xsi:type="dcterms:W3CDTF">2026-03-30T10:50:00Z</dcterms:created>
  <dcterms:modified xsi:type="dcterms:W3CDTF">2026-03-31T14:26:00Z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
  </property>
  <property fmtid="{D5CDD505-2E9C-101B-9397-08002B2CF9AE}" pid="3" name="hbe71f8dfd024405860d37e862f27a82">
    <vt:lpwstr/>
  </property>
  <property fmtid="{D5CDD505-2E9C-101B-9397-08002B2CF9AE}" pid="4" name="fbe16eaccf4749f086104f7c67297f76">
    <vt:lpwstr>World Bank|bc205cc9-8a56-48a3-9f30-b099e7707c1b</vt:lpwstr>
  </property>
  <property fmtid="{D5CDD505-2E9C-101B-9397-08002B2CF9AE}" pid="5" name="wb_language">
    <vt:lpwstr/>
  </property>
  <property fmtid="{D5CDD505-2E9C-101B-9397-08002B2CF9AE}" pid="6" name="WBDocs_Country">
    <vt:lpwstr/>
  </property>
  <property fmtid="{D5CDD505-2E9C-101B-9397-08002B2CF9AE}" pid="7" name="WBDocs_Local_Document_Type">
    <vt:lpwstr/>
  </property>
  <property fmtid="{D5CDD505-2E9C-101B-9397-08002B2CF9AE}" pid="8" name="m23003d518f743f49dcbc82909afe93a">
    <vt:lpwstr/>
  </property>
  <property fmtid="{D5CDD505-2E9C-101B-9397-08002B2CF9AE}" pid="9" name="MediaServiceImageTags">
    <vt:lpwstr/>
  </property>
  <property fmtid="{D5CDD505-2E9C-101B-9397-08002B2CF9AE}" pid="10" name="ContentTypeId">
    <vt:lpwstr>0x010100F4C63C3BD852AE468EAEFD0E6C57C64F02005249E5FF4B134846B12DF2BC19F62971</vt:lpwstr>
  </property>
  <property fmtid="{D5CDD505-2E9C-101B-9397-08002B2CF9AE}" pid="11" name="d744a75525f04a8c9e54f4ed11bfe7c0">
    <vt:lpwstr/>
  </property>
  <property fmtid="{D5CDD505-2E9C-101B-9397-08002B2CF9AE}" pid="12" name="WBDocs_Topic">
    <vt:lpwstr/>
  </property>
  <property fmtid="{D5CDD505-2E9C-101B-9397-08002B2CF9AE}" pid="13" name="TaxKeywordTaxHTField">
    <vt:lpwstr/>
  </property>
  <property fmtid="{D5CDD505-2E9C-101B-9397-08002B2CF9AE}" pid="14" name="Organization">
    <vt:lpwstr>4;#World Bank|bc205cc9-8a56-48a3-9f30-b099e7707c1b</vt:lpwstr>
  </property>
  <property fmtid="{D5CDD505-2E9C-101B-9397-08002B2CF9AE}" pid="15" name="WBDocs_Category">
    <vt:lpwstr/>
  </property>
  <property fmtid="{D5CDD505-2E9C-101B-9397-08002B2CF9AE}" pid="16" name="WBDocs_Language">
    <vt:lpwstr/>
  </property>
  <property fmtid="{D5CDD505-2E9C-101B-9397-08002B2CF9AE}" pid="17" name="n51c50147e554be9a5479ee6e2785bf7">
    <vt:lpwstr/>
  </property>
  <property fmtid="{D5CDD505-2E9C-101B-9397-08002B2CF9AE}" pid="18" name="pf1bc08d06b541998378c6b8090400d8">
    <vt:lpwstr/>
  </property>
  <property fmtid="{D5CDD505-2E9C-101B-9397-08002B2CF9AE}" pid="19" name="WBDocs_Business_Function">
    <vt:lpwstr/>
  </property>
  <property fmtid="{D5CDD505-2E9C-101B-9397-08002B2CF9AE}" pid="20" name="lcf76f155ced4ddcb4097134ff3c332f">
    <vt:lpwstr/>
  </property>
  <property fmtid="{D5CDD505-2E9C-101B-9397-08002B2CF9AE}" pid="21" name="wb_country">
    <vt:lpwstr/>
  </property>
  <property fmtid="{D5CDD505-2E9C-101B-9397-08002B2CF9AE}" pid="22" name="WBDocs_Originating_Unit">
    <vt:lpwstr/>
  </property>
  <property fmtid="{D5CDD505-2E9C-101B-9397-08002B2CF9AE}" pid="23" name="g60ac5c7cc5e48988332aa7f3f7675f4">
    <vt:lpwstr>World|181f87ec-6d12-43c8-9f7a-dc47bc14aa64</vt:lpwstr>
  </property>
  <property fmtid="{D5CDD505-2E9C-101B-9397-08002B2CF9AE}" pid="24" name="le7312e839b9405fb813e48a1ee083cb">
    <vt:lpwstr>English|e31af5d6-94ea-4ba5-925e-022fd8479dfd</vt:lpwstr>
  </property>
  <property fmtid="{D5CDD505-2E9C-101B-9397-08002B2CF9AE}" pid="25" name="n3588c81c2504f79a2ae07b8fc872de1">
    <vt:lpwstr>Official Use Only|4119b812-446b-4199-aebc-580c95bfd42a</vt:lpwstr>
  </property>
  <property fmtid="{D5CDD505-2E9C-101B-9397-08002B2CF9AE}" pid="26" name="f6836c8cfc5146d888b8918e85fd4b0e">
    <vt:lpwstr>World|181f87ec-6d12-43c8-9f7a-dc47bc14aa64</vt:lpwstr>
  </property>
  <property fmtid="{D5CDD505-2E9C-101B-9397-08002B2CF9AE}" pid="27" name="_dlc_DocIdItemGuid">
    <vt:lpwstr>948391ea-0a95-45cd-8e0e-c5fa781dd8f5</vt:lpwstr>
  </property>
  <property fmtid="{D5CDD505-2E9C-101B-9397-08002B2CF9AE}" pid="28" name="Region">
    <vt:lpwstr>3;#World|181f87ec-6d12-43c8-9f7a-dc47bc14aa64</vt:lpwstr>
  </property>
  <property fmtid="{D5CDD505-2E9C-101B-9397-08002B2CF9AE}" pid="29" name="WBDocs_Access_To_Info_Exception">
    <vt:lpwstr>12. Not Assessed</vt:lpwstr>
  </property>
  <property fmtid="{D5CDD505-2E9C-101B-9397-08002B2CF9AE}" pid="30" name="m30f5f85ad26449189da578bd9e06217">
    <vt:lpwstr/>
  </property>
  <property fmtid="{D5CDD505-2E9C-101B-9397-08002B2CF9AE}" pid="31" name="wb_exceptionapprover">
    <vt:lpwstr/>
  </property>
  <property fmtid="{D5CDD505-2E9C-101B-9397-08002B2CF9AE}" pid="32" name="ncc44d6e437c4ee18d4e35566604faa7">
    <vt:lpwstr/>
  </property>
  <property fmtid="{D5CDD505-2E9C-101B-9397-08002B2CF9AE}" pid="33" name="GeographicArea">
    <vt:lpwstr>3;#World|181f87ec-6d12-43c8-9f7a-dc47bc14aa64</vt:lpwstr>
  </property>
  <property fmtid="{D5CDD505-2E9C-101B-9397-08002B2CF9AE}" pid="34" name="wb_externalpublic">
    <vt:bool>false</vt:bool>
  </property>
  <property fmtid="{D5CDD505-2E9C-101B-9397-08002B2CF9AE}" pid="35" name="ExternalSponsor">
    <vt:lpwstr/>
  </property>
  <property fmtid="{D5CDD505-2E9C-101B-9397-08002B2CF9AE}" pid="36" name="InformationClassification">
    <vt:lpwstr>1;#Official Use Only|4119b812-446b-4199-aebc-580c95bfd42a</vt:lpwstr>
  </property>
  <property fmtid="{D5CDD505-2E9C-101B-9397-08002B2CF9AE}" pid="37" name="UserData">
    <vt:lpwstr/>
  </property>
  <property fmtid="{D5CDD505-2E9C-101B-9397-08002B2CF9AE}" pid="38" name="WBDocs_Document_Date">
    <vt:filetime>2024-09-30T09:57:43Z</vt:filetime>
  </property>
  <property fmtid="{D5CDD505-2E9C-101B-9397-08002B2CF9AE}" pid="39" name="e7fed2b567784b7fb4115fec76c3b6ef">
    <vt:lpwstr/>
  </property>
  <property fmtid="{D5CDD505-2E9C-101B-9397-08002B2CF9AE}" pid="40" name="wb_publicapprover">
    <vt:lpwstr/>
  </property>
  <property fmtid="{D5CDD505-2E9C-101B-9397-08002B2CF9AE}" pid="41" name="Country">
    <vt:lpwstr/>
  </property>
  <property fmtid="{D5CDD505-2E9C-101B-9397-08002B2CF9AE}" pid="42" name="VPU">
    <vt:lpwstr/>
  </property>
  <property fmtid="{D5CDD505-2E9C-101B-9397-08002B2CF9AE}" pid="43" name="DocumentType">
    <vt:lpwstr/>
  </property>
  <property fmtid="{D5CDD505-2E9C-101B-9397-08002B2CF9AE}" pid="44" name="h40645383bce4db190f92f65d69cf557">
    <vt:lpwstr/>
  </property>
  <property fmtid="{D5CDD505-2E9C-101B-9397-08002B2CF9AE}" pid="45" name="e0919e4a962d4c1aa34dcc9ee85a7530">
    <vt:lpwstr/>
  </property>
  <property fmtid="{D5CDD505-2E9C-101B-9397-08002B2CF9AE}" pid="46" name="Topics">
    <vt:lpwstr/>
  </property>
  <property fmtid="{D5CDD505-2E9C-101B-9397-08002B2CF9AE}" pid="47" name="WBDocs_Information_Classification">
    <vt:lpwstr>Official Use Only</vt:lpwstr>
  </property>
  <property fmtid="{D5CDD505-2E9C-101B-9397-08002B2CF9AE}" pid="48" name="Languages">
    <vt:lpwstr>2;#English|e31af5d6-94ea-4ba5-925e-022fd8479dfd</vt:lpwstr>
  </property>
  <property fmtid="{D5CDD505-2E9C-101B-9397-08002B2CF9AE}" pid="49" name="g24ce987e2a14cd88b1be8bba67dc4d6">
    <vt:lpwstr/>
  </property>
  <property fmtid="{D5CDD505-2E9C-101B-9397-08002B2CF9AE}" pid="50" name="BusinessFunctions">
    <vt:lpwstr/>
  </property>
  <property fmtid="{D5CDD505-2E9C-101B-9397-08002B2CF9AE}" pid="51" name="wb_publicalternativeapprover">
    <vt:lpwstr/>
  </property>
  <property fmtid="{D5CDD505-2E9C-101B-9397-08002B2CF9AE}" pid="52" name="InternalSponsor">
    <vt:lpwstr/>
  </property>
  <property fmtid="{D5CDD505-2E9C-101B-9397-08002B2CF9AE}" pid="53" name="docLang">
    <vt:lpwstr>fr</vt:lpwstr>
  </property>
  <property fmtid="{D5CDD505-2E9C-101B-9397-08002B2CF9AE}" pid="54" name="ClassificationContentMarkingFooterShapeIds">
    <vt:lpwstr>75df9eb8,57865785,726add8a</vt:lpwstr>
  </property>
  <property fmtid="{D5CDD505-2E9C-101B-9397-08002B2CF9AE}" pid="55" name="ClassificationContentMarkingFooterFontProps">
    <vt:lpwstr>#000000,10,Aptos</vt:lpwstr>
  </property>
  <property fmtid="{D5CDD505-2E9C-101B-9397-08002B2CF9AE}" pid="56" name="ClassificationContentMarkingFooterText">
    <vt:lpwstr>Official Use Only</vt:lpwstr>
  </property>
  <property fmtid="{D5CDD505-2E9C-101B-9397-08002B2CF9AE}" pid="57" name="MSIP_Label_f1bf45b6-5649-4236-82a3-f45024cd282e_Enabled">
    <vt:lpwstr>true</vt:lpwstr>
  </property>
  <property fmtid="{D5CDD505-2E9C-101B-9397-08002B2CF9AE}" pid="58" name="MSIP_Label_f1bf45b6-5649-4236-82a3-f45024cd282e_SetDate">
    <vt:lpwstr>2026-03-31T04:41:02Z</vt:lpwstr>
  </property>
  <property fmtid="{D5CDD505-2E9C-101B-9397-08002B2CF9AE}" pid="59" name="MSIP_Label_f1bf45b6-5649-4236-82a3-f45024cd282e_Method">
    <vt:lpwstr>Standard</vt:lpwstr>
  </property>
  <property fmtid="{D5CDD505-2E9C-101B-9397-08002B2CF9AE}" pid="60" name="MSIP_Label_f1bf45b6-5649-4236-82a3-f45024cd282e_Name">
    <vt:lpwstr>Official Use Only</vt:lpwstr>
  </property>
  <property fmtid="{D5CDD505-2E9C-101B-9397-08002B2CF9AE}" pid="61" name="MSIP_Label_f1bf45b6-5649-4236-82a3-f45024cd282e_SiteId">
    <vt:lpwstr>31a2fec0-266b-4c67-b56e-2796d8f59c36</vt:lpwstr>
  </property>
  <property fmtid="{D5CDD505-2E9C-101B-9397-08002B2CF9AE}" pid="62" name="MSIP_Label_f1bf45b6-5649-4236-82a3-f45024cd282e_ActionId">
    <vt:lpwstr>3e06a2b7-c633-4296-b034-c8f89edc3b32</vt:lpwstr>
  </property>
  <property fmtid="{D5CDD505-2E9C-101B-9397-08002B2CF9AE}" pid="63" name="MSIP_Label_f1bf45b6-5649-4236-82a3-f45024cd282e_ContentBits">
    <vt:lpwstr>2</vt:lpwstr>
  </property>
  <property fmtid="{D5CDD505-2E9C-101B-9397-08002B2CF9AE}" pid="64" name="MSIP_Label_f1bf45b6-5649-4236-82a3-f45024cd282e_Tag">
    <vt:lpwstr>10, 3, 0, 1</vt:lpwstr>
  </property>
</Properties>
</file>